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FD" w:rsidRDefault="00BB7EFD" w:rsidP="005550E2">
      <w:pPr>
        <w:spacing w:before="60" w:after="60" w:line="240" w:lineRule="auto"/>
        <w:jc w:val="center"/>
        <w:rPr>
          <w:rFonts w:ascii="Times New Roman" w:hAnsi="Times New Roman" w:cs="Times New Roman"/>
          <w:b/>
          <w:sz w:val="26"/>
          <w:szCs w:val="26"/>
          <w:u w:val="single"/>
        </w:rPr>
      </w:pPr>
    </w:p>
    <w:p w:rsidR="00AA28A3" w:rsidRPr="00B02A01" w:rsidRDefault="00AA28A3" w:rsidP="005550E2">
      <w:pPr>
        <w:spacing w:before="60" w:after="60" w:line="240" w:lineRule="auto"/>
        <w:jc w:val="center"/>
        <w:rPr>
          <w:rFonts w:ascii="Times New Roman" w:hAnsi="Times New Roman" w:cs="Times New Roman"/>
          <w:b/>
          <w:sz w:val="24"/>
          <w:szCs w:val="24"/>
          <w:u w:val="single"/>
        </w:rPr>
      </w:pPr>
      <w:r w:rsidRPr="00B02A01">
        <w:rPr>
          <w:rFonts w:ascii="Times New Roman" w:hAnsi="Times New Roman" w:cs="Times New Roman"/>
          <w:b/>
          <w:sz w:val="24"/>
          <w:szCs w:val="24"/>
          <w:u w:val="single"/>
        </w:rPr>
        <w:t xml:space="preserve">Project Steering Committee </w:t>
      </w:r>
    </w:p>
    <w:p w:rsidR="00B3567C" w:rsidRPr="00B02A01" w:rsidRDefault="00AA28A3" w:rsidP="005550E2">
      <w:pPr>
        <w:spacing w:before="60" w:after="60" w:line="240" w:lineRule="auto"/>
        <w:jc w:val="center"/>
        <w:rPr>
          <w:rFonts w:ascii="Times New Roman" w:hAnsi="Times New Roman" w:cs="Times New Roman"/>
          <w:b/>
          <w:sz w:val="24"/>
          <w:szCs w:val="24"/>
          <w:u w:val="single"/>
        </w:rPr>
      </w:pPr>
      <w:r w:rsidRPr="00B02A01">
        <w:rPr>
          <w:rFonts w:ascii="Times New Roman" w:hAnsi="Times New Roman" w:cs="Times New Roman"/>
          <w:b/>
          <w:sz w:val="24"/>
          <w:szCs w:val="24"/>
          <w:u w:val="single"/>
        </w:rPr>
        <w:t>Meeting Minutes</w:t>
      </w:r>
    </w:p>
    <w:p w:rsidR="00AA28A3" w:rsidRPr="00B656A9" w:rsidRDefault="00AA28A3" w:rsidP="005550E2">
      <w:pPr>
        <w:spacing w:before="60" w:after="60" w:line="240" w:lineRule="auto"/>
        <w:jc w:val="center"/>
        <w:rPr>
          <w:rFonts w:ascii="Times New Roman" w:hAnsi="Times New Roman" w:cs="Times New Roman"/>
        </w:rPr>
      </w:pPr>
      <w:r w:rsidRPr="00B656A9">
        <w:rPr>
          <w:rFonts w:ascii="Times New Roman" w:hAnsi="Times New Roman" w:cs="Times New Roman"/>
        </w:rPr>
        <w:t>April 24, 2012</w:t>
      </w:r>
      <w:r w:rsidR="00B02A01">
        <w:rPr>
          <w:rFonts w:ascii="Times New Roman" w:hAnsi="Times New Roman" w:cs="Times New Roman"/>
        </w:rPr>
        <w:t>, DELJIS Bridge Line</w:t>
      </w:r>
    </w:p>
    <w:p w:rsidR="0039588E" w:rsidRPr="0039588E" w:rsidRDefault="0039588E" w:rsidP="0039588E">
      <w:pPr>
        <w:spacing w:before="60" w:after="60" w:line="240" w:lineRule="auto"/>
        <w:jc w:val="center"/>
        <w:rPr>
          <w:rFonts w:ascii="Times New Roman" w:hAnsi="Times New Roman" w:cs="Times New Roman"/>
        </w:rPr>
      </w:pPr>
    </w:p>
    <w:p w:rsidR="008D6918" w:rsidRPr="00B02A01" w:rsidRDefault="008D6918" w:rsidP="00B02A01">
      <w:pPr>
        <w:spacing w:after="0" w:line="240" w:lineRule="auto"/>
        <w:rPr>
          <w:rFonts w:ascii="Times New Roman" w:hAnsi="Times New Roman" w:cs="Times New Roman"/>
          <w:b/>
          <w:u w:val="single"/>
        </w:rPr>
      </w:pPr>
      <w:r w:rsidRPr="00B02A01">
        <w:rPr>
          <w:rFonts w:ascii="Times New Roman" w:hAnsi="Times New Roman" w:cs="Times New Roman"/>
          <w:b/>
          <w:u w:val="single"/>
        </w:rPr>
        <w:t>Opening and Attendance</w:t>
      </w:r>
    </w:p>
    <w:p w:rsidR="008D6918" w:rsidRDefault="008D6918" w:rsidP="005550E2">
      <w:pPr>
        <w:spacing w:before="60" w:after="60" w:line="240" w:lineRule="auto"/>
        <w:rPr>
          <w:rFonts w:ascii="Times New Roman" w:hAnsi="Times New Roman" w:cs="Times New Roman"/>
          <w:b/>
          <w:sz w:val="26"/>
          <w:szCs w:val="26"/>
          <w:u w:val="single"/>
        </w:rPr>
      </w:pPr>
    </w:p>
    <w:p w:rsidR="008D6918" w:rsidRPr="0040732B" w:rsidRDefault="008D6918" w:rsidP="00B02A01">
      <w:pPr>
        <w:spacing w:after="0" w:line="240" w:lineRule="auto"/>
        <w:rPr>
          <w:rFonts w:ascii="Times New Roman" w:hAnsi="Times New Roman" w:cs="Times New Roman"/>
        </w:rPr>
      </w:pPr>
      <w:r w:rsidRPr="0040732B">
        <w:rPr>
          <w:rFonts w:ascii="Times New Roman" w:hAnsi="Times New Roman" w:cs="Times New Roman"/>
        </w:rPr>
        <w:t>The regularly scheduled meeting of the DELJIS Project Steering Committee was held on Tuesday, April 24, 2012 at the DELJIS building Silver Lake. Mrs. Peggy Bell called the meeting to order at 10:00 a.m. Those in attendance were:</w:t>
      </w:r>
    </w:p>
    <w:p w:rsidR="008D6918" w:rsidRPr="0039588E" w:rsidRDefault="008D6918" w:rsidP="005550E2">
      <w:pPr>
        <w:spacing w:before="60" w:after="60" w:line="240" w:lineRule="auto"/>
        <w:rPr>
          <w:rFonts w:ascii="Times New Roman" w:hAnsi="Times New Roman" w:cs="Times New Roman"/>
        </w:rPr>
      </w:pPr>
      <w:r>
        <w:rPr>
          <w:rFonts w:ascii="Times New Roman" w:hAnsi="Times New Roman" w:cs="Times New Roman"/>
          <w:sz w:val="24"/>
          <w:szCs w:val="24"/>
        </w:rPr>
        <w:tab/>
      </w:r>
    </w:p>
    <w:p w:rsidR="008D6918" w:rsidRPr="0039588E" w:rsidRDefault="008D6918" w:rsidP="005550E2">
      <w:pPr>
        <w:spacing w:before="60" w:after="60" w:line="240" w:lineRule="auto"/>
        <w:rPr>
          <w:rFonts w:ascii="Times New Roman" w:hAnsi="Times New Roman" w:cs="Times New Roman"/>
        </w:rPr>
      </w:pPr>
      <w:r w:rsidRPr="0039588E">
        <w:rPr>
          <w:rFonts w:ascii="Times New Roman" w:hAnsi="Times New Roman" w:cs="Times New Roman"/>
        </w:rPr>
        <w:tab/>
        <w:t>Peggy Bell</w:t>
      </w:r>
      <w:r w:rsidRPr="0039588E">
        <w:rPr>
          <w:rFonts w:ascii="Times New Roman" w:hAnsi="Times New Roman" w:cs="Times New Roman"/>
        </w:rPr>
        <w:tab/>
      </w:r>
      <w:r w:rsidRPr="0039588E">
        <w:rPr>
          <w:rFonts w:ascii="Times New Roman" w:hAnsi="Times New Roman" w:cs="Times New Roman"/>
        </w:rPr>
        <w:tab/>
        <w:t>DELJIS</w:t>
      </w:r>
      <w:r w:rsidRPr="0039588E">
        <w:rPr>
          <w:rFonts w:ascii="Times New Roman" w:hAnsi="Times New Roman" w:cs="Times New Roman"/>
        </w:rPr>
        <w:tab/>
      </w:r>
      <w:r w:rsidRPr="0039588E">
        <w:rPr>
          <w:rFonts w:ascii="Times New Roman" w:hAnsi="Times New Roman" w:cs="Times New Roman"/>
        </w:rPr>
        <w:tab/>
        <w:t>Betty Smith</w:t>
      </w:r>
      <w:r w:rsidRPr="0039588E">
        <w:rPr>
          <w:rFonts w:ascii="Times New Roman" w:hAnsi="Times New Roman" w:cs="Times New Roman"/>
        </w:rPr>
        <w:tab/>
      </w:r>
      <w:r w:rsidRPr="0039588E">
        <w:rPr>
          <w:rFonts w:ascii="Times New Roman" w:hAnsi="Times New Roman" w:cs="Times New Roman"/>
        </w:rPr>
        <w:tab/>
        <w:t>DOC</w:t>
      </w:r>
    </w:p>
    <w:p w:rsidR="008D6918" w:rsidRPr="0039588E" w:rsidRDefault="008D6918" w:rsidP="005550E2">
      <w:pPr>
        <w:spacing w:before="60" w:after="60" w:line="240" w:lineRule="auto"/>
        <w:rPr>
          <w:rFonts w:ascii="Times New Roman" w:hAnsi="Times New Roman" w:cs="Times New Roman"/>
        </w:rPr>
      </w:pPr>
      <w:r w:rsidRPr="0039588E">
        <w:rPr>
          <w:rFonts w:ascii="Times New Roman" w:hAnsi="Times New Roman" w:cs="Times New Roman"/>
        </w:rPr>
        <w:tab/>
        <w:t>Lynn Gedney</w:t>
      </w:r>
      <w:r w:rsidRPr="0039588E">
        <w:rPr>
          <w:rFonts w:ascii="Times New Roman" w:hAnsi="Times New Roman" w:cs="Times New Roman"/>
        </w:rPr>
        <w:tab/>
      </w:r>
      <w:r w:rsidRPr="0039588E">
        <w:rPr>
          <w:rFonts w:ascii="Times New Roman" w:hAnsi="Times New Roman" w:cs="Times New Roman"/>
        </w:rPr>
        <w:tab/>
        <w:t>DELJIS</w:t>
      </w:r>
      <w:r w:rsidRPr="0039588E">
        <w:rPr>
          <w:rFonts w:ascii="Times New Roman" w:hAnsi="Times New Roman" w:cs="Times New Roman"/>
        </w:rPr>
        <w:tab/>
      </w:r>
      <w:r w:rsidRPr="0039588E">
        <w:rPr>
          <w:rFonts w:ascii="Times New Roman" w:hAnsi="Times New Roman" w:cs="Times New Roman"/>
        </w:rPr>
        <w:tab/>
      </w:r>
      <w:r w:rsidR="00CF1924" w:rsidRPr="0039588E">
        <w:rPr>
          <w:rFonts w:ascii="Times New Roman" w:hAnsi="Times New Roman" w:cs="Times New Roman"/>
        </w:rPr>
        <w:t>Kevin Agne</w:t>
      </w:r>
      <w:r w:rsidR="00CF1924" w:rsidRPr="0039588E">
        <w:rPr>
          <w:rFonts w:ascii="Times New Roman" w:hAnsi="Times New Roman" w:cs="Times New Roman"/>
        </w:rPr>
        <w:tab/>
      </w:r>
      <w:r w:rsidR="00CF1924" w:rsidRPr="0039588E">
        <w:rPr>
          <w:rFonts w:ascii="Times New Roman" w:hAnsi="Times New Roman" w:cs="Times New Roman"/>
        </w:rPr>
        <w:tab/>
        <w:t>Family Court</w:t>
      </w:r>
    </w:p>
    <w:p w:rsidR="008D6918" w:rsidRPr="0039588E" w:rsidRDefault="005550E2" w:rsidP="005550E2">
      <w:pPr>
        <w:spacing w:before="60" w:after="60" w:line="240" w:lineRule="auto"/>
        <w:rPr>
          <w:rFonts w:ascii="Times New Roman" w:hAnsi="Times New Roman" w:cs="Times New Roman"/>
        </w:rPr>
      </w:pPr>
      <w:r w:rsidRPr="0039588E">
        <w:rPr>
          <w:rFonts w:ascii="Times New Roman" w:hAnsi="Times New Roman" w:cs="Times New Roman"/>
        </w:rPr>
        <w:tab/>
        <w:t>Heather Carre</w:t>
      </w:r>
      <w:r w:rsidR="008D6918" w:rsidRPr="0039588E">
        <w:rPr>
          <w:rFonts w:ascii="Times New Roman" w:hAnsi="Times New Roman" w:cs="Times New Roman"/>
        </w:rPr>
        <w:t>tto</w:t>
      </w:r>
      <w:r w:rsidR="008D6918" w:rsidRPr="0039588E">
        <w:rPr>
          <w:rFonts w:ascii="Times New Roman" w:hAnsi="Times New Roman" w:cs="Times New Roman"/>
        </w:rPr>
        <w:tab/>
        <w:t>DELJIS</w:t>
      </w:r>
      <w:r w:rsidR="00CF1924" w:rsidRPr="0039588E">
        <w:rPr>
          <w:rFonts w:ascii="Times New Roman" w:hAnsi="Times New Roman" w:cs="Times New Roman"/>
        </w:rPr>
        <w:tab/>
      </w:r>
      <w:r w:rsidR="00CF1924" w:rsidRPr="0039588E">
        <w:rPr>
          <w:rFonts w:ascii="Times New Roman" w:hAnsi="Times New Roman" w:cs="Times New Roman"/>
        </w:rPr>
        <w:tab/>
      </w:r>
      <w:r w:rsidR="005E5F7C" w:rsidRPr="0039588E">
        <w:rPr>
          <w:rFonts w:ascii="Times New Roman" w:hAnsi="Times New Roman" w:cs="Times New Roman"/>
        </w:rPr>
        <w:t>Charlotte</w:t>
      </w:r>
      <w:r w:rsidR="00CF1924" w:rsidRPr="0039588E">
        <w:rPr>
          <w:rFonts w:ascii="Times New Roman" w:hAnsi="Times New Roman" w:cs="Times New Roman"/>
        </w:rPr>
        <w:t xml:space="preserve"> Walsh</w:t>
      </w:r>
      <w:r w:rsidR="0015078C">
        <w:rPr>
          <w:rFonts w:ascii="Times New Roman" w:hAnsi="Times New Roman" w:cs="Times New Roman"/>
        </w:rPr>
        <w:tab/>
      </w:r>
      <w:r w:rsidR="00CF1924" w:rsidRPr="0039588E">
        <w:rPr>
          <w:rFonts w:ascii="Times New Roman" w:hAnsi="Times New Roman" w:cs="Times New Roman"/>
        </w:rPr>
        <w:tab/>
      </w:r>
      <w:r w:rsidR="005E5F7C" w:rsidRPr="0039588E">
        <w:rPr>
          <w:rFonts w:ascii="Times New Roman" w:hAnsi="Times New Roman" w:cs="Times New Roman"/>
        </w:rPr>
        <w:t>JP Court</w:t>
      </w:r>
      <w:r w:rsidR="00CF1924" w:rsidRPr="0039588E">
        <w:rPr>
          <w:rFonts w:ascii="Times New Roman" w:hAnsi="Times New Roman" w:cs="Times New Roman"/>
        </w:rPr>
        <w:tab/>
      </w:r>
    </w:p>
    <w:p w:rsidR="00CF1924" w:rsidRPr="0039588E" w:rsidRDefault="008D6918" w:rsidP="005550E2">
      <w:pPr>
        <w:spacing w:before="60" w:after="60" w:line="240" w:lineRule="auto"/>
        <w:rPr>
          <w:rFonts w:ascii="Times New Roman" w:hAnsi="Times New Roman" w:cs="Times New Roman"/>
        </w:rPr>
      </w:pPr>
      <w:r w:rsidRPr="0039588E">
        <w:rPr>
          <w:rFonts w:ascii="Times New Roman" w:hAnsi="Times New Roman" w:cs="Times New Roman"/>
        </w:rPr>
        <w:tab/>
        <w:t>Ray Sammons</w:t>
      </w:r>
      <w:r w:rsidRPr="0039588E">
        <w:rPr>
          <w:rFonts w:ascii="Times New Roman" w:hAnsi="Times New Roman" w:cs="Times New Roman"/>
        </w:rPr>
        <w:tab/>
      </w:r>
      <w:r w:rsidRPr="0039588E">
        <w:rPr>
          <w:rFonts w:ascii="Times New Roman" w:hAnsi="Times New Roman" w:cs="Times New Roman"/>
        </w:rPr>
        <w:tab/>
        <w:t>DELJIS</w:t>
      </w:r>
      <w:r w:rsidR="00CF1924" w:rsidRPr="0039588E">
        <w:rPr>
          <w:rFonts w:ascii="Times New Roman" w:hAnsi="Times New Roman" w:cs="Times New Roman"/>
        </w:rPr>
        <w:tab/>
      </w:r>
      <w:r w:rsidR="00CF1924" w:rsidRPr="0039588E">
        <w:rPr>
          <w:rFonts w:ascii="Times New Roman" w:hAnsi="Times New Roman" w:cs="Times New Roman"/>
        </w:rPr>
        <w:tab/>
        <w:t>Mark Bunitsky</w:t>
      </w:r>
      <w:r w:rsidR="00CF1924" w:rsidRPr="0039588E">
        <w:rPr>
          <w:rFonts w:ascii="Times New Roman" w:hAnsi="Times New Roman" w:cs="Times New Roman"/>
        </w:rPr>
        <w:tab/>
      </w:r>
      <w:r w:rsidR="0015078C">
        <w:rPr>
          <w:rFonts w:ascii="Times New Roman" w:hAnsi="Times New Roman" w:cs="Times New Roman"/>
        </w:rPr>
        <w:tab/>
      </w:r>
      <w:r w:rsidR="00CF1924" w:rsidRPr="0039588E">
        <w:rPr>
          <w:rFonts w:ascii="Times New Roman" w:hAnsi="Times New Roman" w:cs="Times New Roman"/>
        </w:rPr>
        <w:t>DOJ</w:t>
      </w:r>
    </w:p>
    <w:p w:rsidR="008D6918" w:rsidRPr="0039588E" w:rsidRDefault="00CF1924" w:rsidP="004F68CA">
      <w:pPr>
        <w:spacing w:after="0" w:line="240" w:lineRule="auto"/>
        <w:ind w:firstLine="720"/>
        <w:rPr>
          <w:rFonts w:ascii="Times New Roman" w:hAnsi="Times New Roman" w:cs="Times New Roman"/>
        </w:rPr>
      </w:pPr>
      <w:r w:rsidRPr="0039588E">
        <w:rPr>
          <w:rFonts w:ascii="Times New Roman" w:hAnsi="Times New Roman" w:cs="Times New Roman"/>
        </w:rPr>
        <w:t>Marianne Kennedy</w:t>
      </w:r>
      <w:r w:rsidRPr="0039588E">
        <w:rPr>
          <w:rFonts w:ascii="Times New Roman" w:hAnsi="Times New Roman" w:cs="Times New Roman"/>
        </w:rPr>
        <w:tab/>
        <w:t>JP Court</w:t>
      </w:r>
      <w:r w:rsidR="00704FEC">
        <w:rPr>
          <w:rFonts w:ascii="Times New Roman" w:hAnsi="Times New Roman" w:cs="Times New Roman"/>
        </w:rPr>
        <w:tab/>
      </w:r>
      <w:r w:rsidR="002757D8">
        <w:rPr>
          <w:rFonts w:ascii="Times New Roman" w:hAnsi="Times New Roman" w:cs="Times New Roman"/>
        </w:rPr>
        <w:t>Marian Bhate</w:t>
      </w:r>
      <w:r w:rsidR="002757D8">
        <w:rPr>
          <w:rFonts w:ascii="Times New Roman" w:hAnsi="Times New Roman" w:cs="Times New Roman"/>
        </w:rPr>
        <w:tab/>
      </w:r>
      <w:r w:rsidR="002757D8">
        <w:rPr>
          <w:rFonts w:ascii="Times New Roman" w:hAnsi="Times New Roman" w:cs="Times New Roman"/>
        </w:rPr>
        <w:tab/>
        <w:t>PD</w:t>
      </w:r>
      <w:bookmarkStart w:id="0" w:name="_GoBack"/>
      <w:bookmarkEnd w:id="0"/>
    </w:p>
    <w:p w:rsidR="004F68CA" w:rsidRDefault="004F68CA" w:rsidP="004F68CA">
      <w:pPr>
        <w:spacing w:after="0" w:line="240" w:lineRule="auto"/>
        <w:ind w:firstLine="720"/>
        <w:rPr>
          <w:rFonts w:ascii="Times New Roman" w:hAnsi="Times New Roman" w:cs="Times New Roman"/>
          <w:sz w:val="24"/>
          <w:szCs w:val="24"/>
        </w:rPr>
      </w:pPr>
    </w:p>
    <w:p w:rsidR="00CF1924" w:rsidRPr="00B02A01" w:rsidRDefault="00CF1924"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Review of March Minutes</w:t>
      </w:r>
      <w:r w:rsidR="005550E2" w:rsidRPr="00B02A01">
        <w:rPr>
          <w:rFonts w:ascii="Times New Roman" w:hAnsi="Times New Roman" w:cs="Times New Roman"/>
          <w:b/>
          <w:u w:val="single"/>
        </w:rPr>
        <w:t xml:space="preserve"> – Section A</w:t>
      </w:r>
    </w:p>
    <w:p w:rsidR="005550E2" w:rsidRDefault="005550E2" w:rsidP="004F68CA">
      <w:pPr>
        <w:pStyle w:val="ListParagraph"/>
        <w:spacing w:after="0" w:line="240" w:lineRule="auto"/>
        <w:rPr>
          <w:rFonts w:ascii="Times New Roman" w:hAnsi="Times New Roman" w:cs="Times New Roman"/>
          <w:sz w:val="24"/>
          <w:szCs w:val="24"/>
        </w:rPr>
      </w:pPr>
    </w:p>
    <w:p w:rsidR="005550E2" w:rsidRPr="0040732B" w:rsidRDefault="005550E2" w:rsidP="004F68CA">
      <w:pPr>
        <w:pStyle w:val="ListParagraph"/>
        <w:spacing w:after="0" w:line="240" w:lineRule="auto"/>
        <w:rPr>
          <w:rFonts w:ascii="Times New Roman" w:hAnsi="Times New Roman" w:cs="Times New Roman"/>
        </w:rPr>
      </w:pPr>
      <w:r w:rsidRPr="0040732B">
        <w:rPr>
          <w:rFonts w:ascii="Times New Roman" w:hAnsi="Times New Roman" w:cs="Times New Roman"/>
        </w:rPr>
        <w:t>A motion was made by Mr. Kevin Agne and seconded by Mr. Mark Bunitsky to open the meeting and approve the March 20, 2012 minutes.</w:t>
      </w:r>
    </w:p>
    <w:p w:rsidR="005550E2" w:rsidRPr="005550E2" w:rsidRDefault="005550E2" w:rsidP="004F68CA">
      <w:pPr>
        <w:pStyle w:val="ListParagraph"/>
        <w:spacing w:after="0" w:line="240" w:lineRule="auto"/>
        <w:rPr>
          <w:rFonts w:ascii="Times New Roman" w:hAnsi="Times New Roman" w:cs="Times New Roman"/>
          <w:sz w:val="24"/>
          <w:szCs w:val="24"/>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 xml:space="preserve">Development </w:t>
      </w:r>
    </w:p>
    <w:p w:rsidR="004F68CA" w:rsidRDefault="004F68CA" w:rsidP="004F68CA">
      <w:pPr>
        <w:pStyle w:val="ListParagraph"/>
        <w:spacing w:after="0" w:line="240" w:lineRule="auto"/>
        <w:rPr>
          <w:rFonts w:ascii="Times New Roman" w:hAnsi="Times New Roman" w:cs="Times New Roman"/>
          <w:b/>
          <w:sz w:val="24"/>
          <w:szCs w:val="24"/>
          <w:u w:val="single"/>
        </w:rPr>
      </w:pPr>
    </w:p>
    <w:p w:rsidR="00CE7DA8" w:rsidRPr="00B656A9" w:rsidRDefault="004F68CA" w:rsidP="00CE7DA8">
      <w:pPr>
        <w:pStyle w:val="ListParagraph"/>
        <w:numPr>
          <w:ilvl w:val="0"/>
          <w:numId w:val="2"/>
        </w:numPr>
        <w:spacing w:after="0" w:line="240" w:lineRule="auto"/>
        <w:rPr>
          <w:rFonts w:ascii="Times New Roman" w:hAnsi="Times New Roman" w:cs="Times New Roman"/>
          <w:b/>
        </w:rPr>
      </w:pPr>
      <w:r w:rsidRPr="00B656A9">
        <w:rPr>
          <w:rFonts w:ascii="Times New Roman" w:hAnsi="Times New Roman" w:cs="Times New Roman"/>
          <w:b/>
        </w:rPr>
        <w:t>Project Status Report Overview – Section B</w:t>
      </w:r>
    </w:p>
    <w:p w:rsidR="00CE7DA8" w:rsidRDefault="00CE7DA8" w:rsidP="00CE7DA8">
      <w:pPr>
        <w:pStyle w:val="ListParagraph"/>
        <w:spacing w:after="0" w:line="240" w:lineRule="auto"/>
        <w:ind w:left="1440"/>
        <w:rPr>
          <w:rFonts w:ascii="Times New Roman" w:hAnsi="Times New Roman" w:cs="Times New Roman"/>
          <w:b/>
          <w:sz w:val="24"/>
          <w:szCs w:val="24"/>
        </w:rPr>
      </w:pPr>
    </w:p>
    <w:p w:rsidR="00CE7DA8" w:rsidRPr="0040732B" w:rsidRDefault="00EC0D59" w:rsidP="00CE7DA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E-Crash/IDR Report</w:t>
      </w:r>
    </w:p>
    <w:p w:rsidR="00CE7DA8" w:rsidRPr="0040732B" w:rsidRDefault="00D33E8F" w:rsidP="00CE7DA8">
      <w:pPr>
        <w:pStyle w:val="ListParagraph"/>
        <w:numPr>
          <w:ilvl w:val="0"/>
          <w:numId w:val="8"/>
        </w:numPr>
        <w:spacing w:after="0" w:line="240" w:lineRule="auto"/>
        <w:rPr>
          <w:rFonts w:ascii="Times New Roman" w:hAnsi="Times New Roman" w:cs="Times New Roman"/>
        </w:rPr>
      </w:pPr>
      <w:r w:rsidRPr="0040732B">
        <w:rPr>
          <w:rFonts w:ascii="Times New Roman" w:hAnsi="Times New Roman" w:cs="Times New Roman"/>
        </w:rPr>
        <w:t>Error report in p</w:t>
      </w:r>
      <w:r w:rsidR="00CE7DA8" w:rsidRPr="0040732B">
        <w:rPr>
          <w:rFonts w:ascii="Times New Roman" w:hAnsi="Times New Roman" w:cs="Times New Roman"/>
        </w:rPr>
        <w:t>roduction</w:t>
      </w:r>
      <w:r w:rsidR="0098084B" w:rsidRPr="0040732B">
        <w:rPr>
          <w:rFonts w:ascii="Times New Roman" w:hAnsi="Times New Roman" w:cs="Times New Roman"/>
        </w:rPr>
        <w:t>-Ideas for changes go to Dave Elwood</w:t>
      </w:r>
    </w:p>
    <w:p w:rsidR="0098084B" w:rsidRPr="0040732B" w:rsidRDefault="0098084B" w:rsidP="00CE7DA8">
      <w:pPr>
        <w:pStyle w:val="ListParagraph"/>
        <w:numPr>
          <w:ilvl w:val="0"/>
          <w:numId w:val="8"/>
        </w:numPr>
        <w:spacing w:after="0" w:line="240" w:lineRule="auto"/>
        <w:rPr>
          <w:rFonts w:ascii="Times New Roman" w:hAnsi="Times New Roman" w:cs="Times New Roman"/>
        </w:rPr>
      </w:pPr>
      <w:r w:rsidRPr="0040732B">
        <w:rPr>
          <w:rFonts w:ascii="Times New Roman" w:hAnsi="Times New Roman" w:cs="Times New Roman"/>
        </w:rPr>
        <w:t>E-Crash – Solutions to remind officers to check witness/observers box. Follow-up for improvements in next meeting</w:t>
      </w:r>
    </w:p>
    <w:p w:rsidR="0098084B" w:rsidRPr="0040732B" w:rsidRDefault="0098084B" w:rsidP="00CE7DA8">
      <w:pPr>
        <w:pStyle w:val="ListParagraph"/>
        <w:numPr>
          <w:ilvl w:val="0"/>
          <w:numId w:val="8"/>
        </w:numPr>
        <w:spacing w:after="0" w:line="240" w:lineRule="auto"/>
        <w:rPr>
          <w:rFonts w:ascii="Times New Roman" w:hAnsi="Times New Roman" w:cs="Times New Roman"/>
        </w:rPr>
      </w:pPr>
      <w:r w:rsidRPr="0040732B">
        <w:rPr>
          <w:rFonts w:ascii="Times New Roman" w:hAnsi="Times New Roman" w:cs="Times New Roman"/>
        </w:rPr>
        <w:t>Connect menu was deleted</w:t>
      </w:r>
    </w:p>
    <w:p w:rsidR="00CE7DA8" w:rsidRPr="0040732B" w:rsidRDefault="00B34A12" w:rsidP="00CE7DA8">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DOE Matching</w:t>
      </w:r>
    </w:p>
    <w:p w:rsidR="00B34A12" w:rsidRPr="0040732B" w:rsidRDefault="00C01C2D" w:rsidP="00B34A12">
      <w:pPr>
        <w:pStyle w:val="ListParagraph"/>
        <w:numPr>
          <w:ilvl w:val="0"/>
          <w:numId w:val="9"/>
        </w:numPr>
        <w:spacing w:after="0" w:line="240" w:lineRule="auto"/>
        <w:rPr>
          <w:rFonts w:ascii="Times New Roman" w:hAnsi="Times New Roman" w:cs="Times New Roman"/>
        </w:rPr>
      </w:pPr>
      <w:r w:rsidRPr="0040732B">
        <w:rPr>
          <w:rFonts w:ascii="Times New Roman" w:hAnsi="Times New Roman" w:cs="Times New Roman"/>
        </w:rPr>
        <w:t>Mr. Mark Bunitsky to check on legal stance with back reporting</w:t>
      </w:r>
    </w:p>
    <w:p w:rsidR="00AC38DE" w:rsidRPr="0040732B" w:rsidRDefault="00AC38DE" w:rsidP="00AC38DE">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Data Exchange with Maryland</w:t>
      </w:r>
    </w:p>
    <w:p w:rsidR="00AC38DE" w:rsidRPr="0040732B" w:rsidRDefault="00EC0D59" w:rsidP="00AC38D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Working on interface. </w:t>
      </w:r>
      <w:r w:rsidR="00AC38DE" w:rsidRPr="0040732B">
        <w:rPr>
          <w:rFonts w:ascii="Times New Roman" w:hAnsi="Times New Roman" w:cs="Times New Roman"/>
        </w:rPr>
        <w:t>Ideas</w:t>
      </w:r>
      <w:r>
        <w:rPr>
          <w:rFonts w:ascii="Times New Roman" w:hAnsi="Times New Roman" w:cs="Times New Roman"/>
        </w:rPr>
        <w:t xml:space="preserve"> are</w:t>
      </w:r>
      <w:r w:rsidR="00AC38DE" w:rsidRPr="0040732B">
        <w:rPr>
          <w:rFonts w:ascii="Times New Roman" w:hAnsi="Times New Roman" w:cs="Times New Roman"/>
        </w:rPr>
        <w:t xml:space="preserve"> in process for sharing information between agencies</w:t>
      </w:r>
    </w:p>
    <w:p w:rsidR="00AC38DE" w:rsidRPr="0040732B" w:rsidRDefault="00AC38DE" w:rsidP="00AC38DE">
      <w:pPr>
        <w:pStyle w:val="ListParagraph"/>
        <w:numPr>
          <w:ilvl w:val="0"/>
          <w:numId w:val="9"/>
        </w:numPr>
        <w:spacing w:after="0" w:line="240" w:lineRule="auto"/>
        <w:rPr>
          <w:rFonts w:ascii="Times New Roman" w:hAnsi="Times New Roman" w:cs="Times New Roman"/>
        </w:rPr>
      </w:pPr>
      <w:r w:rsidRPr="0040732B">
        <w:rPr>
          <w:rFonts w:ascii="Times New Roman" w:hAnsi="Times New Roman" w:cs="Times New Roman"/>
        </w:rPr>
        <w:t>Pilot with other states in the forecast</w:t>
      </w:r>
    </w:p>
    <w:p w:rsidR="00AC38DE" w:rsidRPr="0040732B" w:rsidRDefault="00AC38DE" w:rsidP="00AC38DE">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DIAC Interface with IDR</w:t>
      </w:r>
    </w:p>
    <w:p w:rsidR="00AC38DE" w:rsidRPr="0040732B" w:rsidRDefault="00AC38DE" w:rsidP="00AC38DE">
      <w:pPr>
        <w:pStyle w:val="ListParagraph"/>
        <w:numPr>
          <w:ilvl w:val="0"/>
          <w:numId w:val="11"/>
        </w:numPr>
        <w:spacing w:after="0" w:line="240" w:lineRule="auto"/>
        <w:rPr>
          <w:rFonts w:ascii="Times New Roman" w:hAnsi="Times New Roman" w:cs="Times New Roman"/>
        </w:rPr>
      </w:pPr>
      <w:r w:rsidRPr="0040732B">
        <w:rPr>
          <w:rFonts w:ascii="Times New Roman" w:hAnsi="Times New Roman" w:cs="Times New Roman"/>
        </w:rPr>
        <w:t>Judges need IDR menu change capability to access screen</w:t>
      </w:r>
    </w:p>
    <w:p w:rsidR="00AC38DE" w:rsidRPr="0040732B" w:rsidRDefault="00AC38DE" w:rsidP="00AC38DE">
      <w:pPr>
        <w:pStyle w:val="ListParagraph"/>
        <w:numPr>
          <w:ilvl w:val="0"/>
          <w:numId w:val="10"/>
        </w:numPr>
        <w:spacing w:after="0" w:line="240" w:lineRule="auto"/>
        <w:rPr>
          <w:rFonts w:ascii="Times New Roman" w:hAnsi="Times New Roman" w:cs="Times New Roman"/>
        </w:rPr>
      </w:pPr>
      <w:r w:rsidRPr="0040732B">
        <w:rPr>
          <w:rFonts w:ascii="Times New Roman" w:hAnsi="Times New Roman" w:cs="Times New Roman"/>
        </w:rPr>
        <w:t>Highlighted report to make process easier</w:t>
      </w:r>
    </w:p>
    <w:p w:rsidR="00B02A01" w:rsidRDefault="00A45DAC" w:rsidP="00A45DAC">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Disposition Transmission to FBI</w:t>
      </w:r>
    </w:p>
    <w:p w:rsidR="00BB7EFD" w:rsidRPr="00B02A01" w:rsidRDefault="00B02A01" w:rsidP="00B02A01">
      <w:pPr>
        <w:tabs>
          <w:tab w:val="left" w:pos="2925"/>
        </w:tabs>
        <w:sectPr w:rsidR="00BB7EFD" w:rsidRPr="00B02A01" w:rsidSect="00D33DC8">
          <w:headerReference w:type="default" r:id="rId9"/>
          <w:footerReference w:type="default" r:id="rId10"/>
          <w:pgSz w:w="12240" w:h="15840"/>
          <w:pgMar w:top="1440" w:right="1440" w:bottom="1440" w:left="1440" w:header="720" w:footer="720" w:gutter="0"/>
          <w:cols w:space="720"/>
          <w:docGrid w:linePitch="360"/>
        </w:sectPr>
      </w:pPr>
      <w:r>
        <w:tab/>
      </w:r>
    </w:p>
    <w:p w:rsidR="00BB7EFD" w:rsidRPr="00BB7EFD" w:rsidRDefault="00BB7EFD" w:rsidP="00BB7EFD">
      <w:pPr>
        <w:spacing w:after="0" w:line="240" w:lineRule="auto"/>
        <w:rPr>
          <w:rFonts w:ascii="Times New Roman" w:hAnsi="Times New Roman" w:cs="Times New Roman"/>
        </w:rPr>
      </w:pPr>
    </w:p>
    <w:p w:rsidR="00A45DAC" w:rsidRPr="0040732B" w:rsidRDefault="00A45DAC" w:rsidP="00A45DAC">
      <w:pPr>
        <w:pStyle w:val="ListParagraph"/>
        <w:numPr>
          <w:ilvl w:val="0"/>
          <w:numId w:val="12"/>
        </w:numPr>
        <w:spacing w:after="0" w:line="240" w:lineRule="auto"/>
        <w:rPr>
          <w:rFonts w:ascii="Times New Roman" w:hAnsi="Times New Roman" w:cs="Times New Roman"/>
        </w:rPr>
      </w:pPr>
      <w:r w:rsidRPr="0040732B">
        <w:rPr>
          <w:rFonts w:ascii="Times New Roman" w:hAnsi="Times New Roman" w:cs="Times New Roman"/>
        </w:rPr>
        <w:t>Backload all dispositions to FBI from 2002-1012</w:t>
      </w:r>
    </w:p>
    <w:p w:rsidR="00A45DAC" w:rsidRPr="0040732B" w:rsidRDefault="00A45DAC" w:rsidP="00A45DAC">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E-Warning/Juvenile Justice Charges</w:t>
      </w:r>
    </w:p>
    <w:p w:rsidR="00A45DAC" w:rsidRPr="0040732B" w:rsidRDefault="00A45DAC" w:rsidP="00A45DAC">
      <w:pPr>
        <w:pStyle w:val="ListParagraph"/>
        <w:numPr>
          <w:ilvl w:val="0"/>
          <w:numId w:val="12"/>
        </w:numPr>
        <w:spacing w:after="0" w:line="240" w:lineRule="auto"/>
        <w:rPr>
          <w:rFonts w:ascii="Times New Roman" w:hAnsi="Times New Roman" w:cs="Times New Roman"/>
        </w:rPr>
      </w:pPr>
      <w:r w:rsidRPr="0040732B">
        <w:rPr>
          <w:rFonts w:ascii="Times New Roman" w:hAnsi="Times New Roman" w:cs="Times New Roman"/>
        </w:rPr>
        <w:t>Two projects merged into one</w:t>
      </w:r>
    </w:p>
    <w:p w:rsidR="00A45DAC" w:rsidRPr="0040732B" w:rsidRDefault="00A45DAC" w:rsidP="00A45DAC">
      <w:pPr>
        <w:pStyle w:val="ListParagraph"/>
        <w:numPr>
          <w:ilvl w:val="0"/>
          <w:numId w:val="12"/>
        </w:numPr>
        <w:spacing w:after="0" w:line="240" w:lineRule="auto"/>
        <w:rPr>
          <w:rFonts w:ascii="Times New Roman" w:hAnsi="Times New Roman" w:cs="Times New Roman"/>
        </w:rPr>
      </w:pPr>
      <w:r w:rsidRPr="0040732B">
        <w:rPr>
          <w:rFonts w:ascii="Times New Roman" w:hAnsi="Times New Roman" w:cs="Times New Roman"/>
        </w:rPr>
        <w:t xml:space="preserve">E-Warning allows </w:t>
      </w:r>
      <w:r w:rsidR="00EC0D59">
        <w:rPr>
          <w:rFonts w:ascii="Times New Roman" w:hAnsi="Times New Roman" w:cs="Times New Roman"/>
        </w:rPr>
        <w:t>numerous</w:t>
      </w:r>
      <w:r w:rsidRPr="0040732B">
        <w:rPr>
          <w:rFonts w:ascii="Times New Roman" w:hAnsi="Times New Roman" w:cs="Times New Roman"/>
        </w:rPr>
        <w:t xml:space="preserve"> warnings in one day</w:t>
      </w:r>
    </w:p>
    <w:p w:rsidR="00922E8E" w:rsidRPr="0040732B" w:rsidRDefault="00922E8E" w:rsidP="00922E8E">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Gun Court Future Notice of Arrests</w:t>
      </w:r>
    </w:p>
    <w:p w:rsidR="00922E8E" w:rsidRPr="0040732B" w:rsidRDefault="00922E8E" w:rsidP="00922E8E">
      <w:pPr>
        <w:pStyle w:val="ListParagraph"/>
        <w:numPr>
          <w:ilvl w:val="0"/>
          <w:numId w:val="22"/>
        </w:numPr>
        <w:spacing w:after="0" w:line="240" w:lineRule="auto"/>
        <w:rPr>
          <w:rFonts w:ascii="Times New Roman" w:hAnsi="Times New Roman" w:cs="Times New Roman"/>
        </w:rPr>
      </w:pPr>
      <w:r w:rsidRPr="0040732B">
        <w:rPr>
          <w:rFonts w:ascii="Times New Roman" w:hAnsi="Times New Roman" w:cs="Times New Roman"/>
        </w:rPr>
        <w:t xml:space="preserve">Family </w:t>
      </w:r>
      <w:r w:rsidR="00EC0D59">
        <w:rPr>
          <w:rFonts w:ascii="Times New Roman" w:hAnsi="Times New Roman" w:cs="Times New Roman"/>
        </w:rPr>
        <w:t>C</w:t>
      </w:r>
      <w:r w:rsidRPr="0040732B">
        <w:rPr>
          <w:rFonts w:ascii="Times New Roman" w:hAnsi="Times New Roman" w:cs="Times New Roman"/>
        </w:rPr>
        <w:t>ourt has opted out of program</w:t>
      </w:r>
    </w:p>
    <w:p w:rsidR="00922E8E" w:rsidRPr="0040732B" w:rsidRDefault="00922E8E" w:rsidP="00922E8E">
      <w:pPr>
        <w:pStyle w:val="ListParagraph"/>
        <w:numPr>
          <w:ilvl w:val="0"/>
          <w:numId w:val="22"/>
        </w:numPr>
        <w:spacing w:after="0" w:line="240" w:lineRule="auto"/>
        <w:rPr>
          <w:rFonts w:ascii="Times New Roman" w:hAnsi="Times New Roman" w:cs="Times New Roman"/>
        </w:rPr>
      </w:pPr>
      <w:r w:rsidRPr="0040732B">
        <w:rPr>
          <w:rFonts w:ascii="Times New Roman" w:hAnsi="Times New Roman" w:cs="Times New Roman"/>
        </w:rPr>
        <w:t>Address juvenile to adult process</w:t>
      </w:r>
    </w:p>
    <w:p w:rsidR="00922E8E" w:rsidRPr="0040732B" w:rsidRDefault="00922E8E" w:rsidP="00922E8E">
      <w:pPr>
        <w:pStyle w:val="ListParagraph"/>
        <w:numPr>
          <w:ilvl w:val="0"/>
          <w:numId w:val="22"/>
        </w:numPr>
        <w:spacing w:after="0" w:line="240" w:lineRule="auto"/>
        <w:rPr>
          <w:rFonts w:ascii="Times New Roman" w:hAnsi="Times New Roman" w:cs="Times New Roman"/>
        </w:rPr>
      </w:pPr>
      <w:r w:rsidRPr="0040732B">
        <w:rPr>
          <w:rFonts w:ascii="Times New Roman" w:hAnsi="Times New Roman" w:cs="Times New Roman"/>
        </w:rPr>
        <w:t>Gun court designation for future discussion</w:t>
      </w:r>
    </w:p>
    <w:p w:rsidR="00316883" w:rsidRPr="0040732B" w:rsidRDefault="00316883" w:rsidP="00316883">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Interface Enhancement with the Public Defender’s Office</w:t>
      </w:r>
    </w:p>
    <w:p w:rsidR="00316883" w:rsidRPr="0040732B" w:rsidRDefault="00316883" w:rsidP="00316883">
      <w:pPr>
        <w:pStyle w:val="ListParagraph"/>
        <w:numPr>
          <w:ilvl w:val="0"/>
          <w:numId w:val="13"/>
        </w:numPr>
        <w:spacing w:after="0" w:line="240" w:lineRule="auto"/>
        <w:rPr>
          <w:rFonts w:ascii="Times New Roman" w:hAnsi="Times New Roman" w:cs="Times New Roman"/>
        </w:rPr>
      </w:pPr>
      <w:r w:rsidRPr="0040732B">
        <w:rPr>
          <w:rFonts w:ascii="Times New Roman" w:hAnsi="Times New Roman" w:cs="Times New Roman"/>
        </w:rPr>
        <w:t>Arrest and arraignment charges – in works</w:t>
      </w:r>
    </w:p>
    <w:p w:rsidR="00316883" w:rsidRPr="0040732B" w:rsidRDefault="00316883" w:rsidP="00316883">
      <w:pPr>
        <w:pStyle w:val="ListParagraph"/>
        <w:numPr>
          <w:ilvl w:val="0"/>
          <w:numId w:val="13"/>
        </w:numPr>
        <w:spacing w:after="0" w:line="240" w:lineRule="auto"/>
        <w:rPr>
          <w:rFonts w:ascii="Times New Roman" w:hAnsi="Times New Roman" w:cs="Times New Roman"/>
        </w:rPr>
      </w:pPr>
      <w:r w:rsidRPr="0040732B">
        <w:rPr>
          <w:rFonts w:ascii="Times New Roman" w:hAnsi="Times New Roman" w:cs="Times New Roman"/>
        </w:rPr>
        <w:t>Name fields and information – working</w:t>
      </w:r>
    </w:p>
    <w:p w:rsidR="00316883" w:rsidRPr="0040732B" w:rsidRDefault="00316883" w:rsidP="00316883">
      <w:pPr>
        <w:pStyle w:val="ListParagraph"/>
        <w:numPr>
          <w:ilvl w:val="0"/>
          <w:numId w:val="13"/>
        </w:numPr>
        <w:spacing w:after="0" w:line="240" w:lineRule="auto"/>
        <w:rPr>
          <w:rFonts w:ascii="Times New Roman" w:hAnsi="Times New Roman" w:cs="Times New Roman"/>
        </w:rPr>
      </w:pPr>
      <w:r w:rsidRPr="0040732B">
        <w:rPr>
          <w:rFonts w:ascii="Times New Roman" w:hAnsi="Times New Roman" w:cs="Times New Roman"/>
        </w:rPr>
        <w:t>Coding all data and testing</w:t>
      </w:r>
    </w:p>
    <w:p w:rsidR="00922E8E" w:rsidRPr="0040732B" w:rsidRDefault="00922E8E" w:rsidP="00922E8E">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Jurisdictional Form Change</w:t>
      </w:r>
    </w:p>
    <w:p w:rsidR="00922E8E" w:rsidRPr="0040732B" w:rsidRDefault="00922E8E" w:rsidP="00922E8E">
      <w:pPr>
        <w:pStyle w:val="ListParagraph"/>
        <w:numPr>
          <w:ilvl w:val="0"/>
          <w:numId w:val="21"/>
        </w:numPr>
        <w:spacing w:after="0" w:line="240" w:lineRule="auto"/>
        <w:rPr>
          <w:rFonts w:ascii="Times New Roman" w:hAnsi="Times New Roman" w:cs="Times New Roman"/>
        </w:rPr>
      </w:pPr>
      <w:r w:rsidRPr="0040732B">
        <w:rPr>
          <w:rFonts w:ascii="Times New Roman" w:hAnsi="Times New Roman" w:cs="Times New Roman"/>
        </w:rPr>
        <w:t>Changes have to be made to reflect the exclusive jurisdictional form</w:t>
      </w:r>
    </w:p>
    <w:p w:rsidR="00922E8E" w:rsidRPr="0040732B" w:rsidRDefault="00922E8E" w:rsidP="00922E8E">
      <w:pPr>
        <w:pStyle w:val="ListParagraph"/>
        <w:numPr>
          <w:ilvl w:val="0"/>
          <w:numId w:val="21"/>
        </w:numPr>
        <w:spacing w:after="0" w:line="240" w:lineRule="auto"/>
        <w:rPr>
          <w:rFonts w:ascii="Times New Roman" w:hAnsi="Times New Roman" w:cs="Times New Roman"/>
        </w:rPr>
      </w:pPr>
      <w:r w:rsidRPr="0040732B">
        <w:rPr>
          <w:rFonts w:ascii="Times New Roman" w:hAnsi="Times New Roman" w:cs="Times New Roman"/>
        </w:rPr>
        <w:t>Move charges to a separate sheet</w:t>
      </w:r>
    </w:p>
    <w:p w:rsidR="00922E8E" w:rsidRPr="0040732B" w:rsidRDefault="00922E8E" w:rsidP="00922E8E">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Jury System for DOJ</w:t>
      </w:r>
    </w:p>
    <w:p w:rsidR="00922E8E" w:rsidRPr="0040732B" w:rsidRDefault="00EA5BD6" w:rsidP="00922E8E">
      <w:pPr>
        <w:pStyle w:val="ListParagraph"/>
        <w:numPr>
          <w:ilvl w:val="0"/>
          <w:numId w:val="23"/>
        </w:numPr>
        <w:spacing w:after="0" w:line="240" w:lineRule="auto"/>
        <w:rPr>
          <w:rFonts w:ascii="Times New Roman" w:hAnsi="Times New Roman" w:cs="Times New Roman"/>
        </w:rPr>
      </w:pPr>
      <w:r w:rsidRPr="0040732B">
        <w:rPr>
          <w:rFonts w:ascii="Times New Roman" w:hAnsi="Times New Roman" w:cs="Times New Roman"/>
        </w:rPr>
        <w:t>In progress – Extracting data, coding, etc.</w:t>
      </w:r>
    </w:p>
    <w:p w:rsidR="00EA5BD6" w:rsidRPr="0040732B" w:rsidRDefault="00EA5BD6" w:rsidP="00922E8E">
      <w:pPr>
        <w:pStyle w:val="ListParagraph"/>
        <w:numPr>
          <w:ilvl w:val="0"/>
          <w:numId w:val="23"/>
        </w:numPr>
        <w:spacing w:after="0" w:line="240" w:lineRule="auto"/>
        <w:rPr>
          <w:rFonts w:ascii="Times New Roman" w:hAnsi="Times New Roman" w:cs="Times New Roman"/>
        </w:rPr>
      </w:pPr>
      <w:r w:rsidRPr="0040732B">
        <w:rPr>
          <w:rFonts w:ascii="Times New Roman" w:hAnsi="Times New Roman" w:cs="Times New Roman"/>
        </w:rPr>
        <w:t>Mr. Mark Bunitsky needs a point of contact for this project</w:t>
      </w:r>
    </w:p>
    <w:p w:rsidR="00316883" w:rsidRPr="0040732B" w:rsidRDefault="00CB3947" w:rsidP="00316883">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Long Term Care Dashboard</w:t>
      </w:r>
    </w:p>
    <w:p w:rsidR="00CB3947" w:rsidRPr="0040732B" w:rsidRDefault="00CB3947" w:rsidP="00CB3947">
      <w:pPr>
        <w:pStyle w:val="ListParagraph"/>
        <w:numPr>
          <w:ilvl w:val="0"/>
          <w:numId w:val="14"/>
        </w:numPr>
        <w:spacing w:after="0" w:line="240" w:lineRule="auto"/>
        <w:rPr>
          <w:rFonts w:ascii="Times New Roman" w:hAnsi="Times New Roman" w:cs="Times New Roman"/>
        </w:rPr>
      </w:pPr>
      <w:r w:rsidRPr="0040732B">
        <w:rPr>
          <w:rFonts w:ascii="Times New Roman" w:hAnsi="Times New Roman" w:cs="Times New Roman"/>
        </w:rPr>
        <w:t xml:space="preserve">All tier sex offenders to be </w:t>
      </w:r>
      <w:r w:rsidR="00EC0D59">
        <w:rPr>
          <w:rFonts w:ascii="Times New Roman" w:hAnsi="Times New Roman" w:cs="Times New Roman"/>
        </w:rPr>
        <w:t>available</w:t>
      </w:r>
      <w:r w:rsidRPr="0040732B">
        <w:rPr>
          <w:rFonts w:ascii="Times New Roman" w:hAnsi="Times New Roman" w:cs="Times New Roman"/>
        </w:rPr>
        <w:t xml:space="preserve"> in dashboard</w:t>
      </w:r>
    </w:p>
    <w:p w:rsidR="00CB3947" w:rsidRPr="0040732B" w:rsidRDefault="00CB3947" w:rsidP="00CB3947">
      <w:pPr>
        <w:pStyle w:val="ListParagraph"/>
        <w:numPr>
          <w:ilvl w:val="0"/>
          <w:numId w:val="14"/>
        </w:numPr>
        <w:spacing w:after="0" w:line="240" w:lineRule="auto"/>
        <w:rPr>
          <w:rFonts w:ascii="Times New Roman" w:hAnsi="Times New Roman" w:cs="Times New Roman"/>
        </w:rPr>
      </w:pPr>
      <w:r w:rsidRPr="0040732B">
        <w:rPr>
          <w:rFonts w:ascii="Times New Roman" w:hAnsi="Times New Roman" w:cs="Times New Roman"/>
        </w:rPr>
        <w:t>Disqualification will be known ahead of time instead of fingerprinting</w:t>
      </w:r>
    </w:p>
    <w:p w:rsidR="00CB3947" w:rsidRPr="0040732B" w:rsidRDefault="00CB3947" w:rsidP="00CB3947">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Medical Marijuana</w:t>
      </w:r>
    </w:p>
    <w:p w:rsidR="00CB3947" w:rsidRPr="0040732B" w:rsidRDefault="00CB3947" w:rsidP="00CB3947">
      <w:pPr>
        <w:pStyle w:val="ListParagraph"/>
        <w:numPr>
          <w:ilvl w:val="0"/>
          <w:numId w:val="15"/>
        </w:numPr>
        <w:spacing w:after="0" w:line="240" w:lineRule="auto"/>
        <w:rPr>
          <w:rFonts w:ascii="Times New Roman" w:hAnsi="Times New Roman" w:cs="Times New Roman"/>
        </w:rPr>
      </w:pPr>
      <w:r w:rsidRPr="0040732B">
        <w:rPr>
          <w:rFonts w:ascii="Times New Roman" w:hAnsi="Times New Roman" w:cs="Times New Roman"/>
        </w:rPr>
        <w:t>Building database to house the users/providers</w:t>
      </w:r>
    </w:p>
    <w:p w:rsidR="00B84015" w:rsidRPr="0040732B" w:rsidRDefault="00B84015" w:rsidP="00CB3947">
      <w:pPr>
        <w:pStyle w:val="ListParagraph"/>
        <w:numPr>
          <w:ilvl w:val="0"/>
          <w:numId w:val="15"/>
        </w:numPr>
        <w:spacing w:after="0" w:line="240" w:lineRule="auto"/>
        <w:rPr>
          <w:rFonts w:ascii="Times New Roman" w:hAnsi="Times New Roman" w:cs="Times New Roman"/>
        </w:rPr>
      </w:pPr>
      <w:r w:rsidRPr="0040732B">
        <w:rPr>
          <w:rFonts w:ascii="Times New Roman" w:hAnsi="Times New Roman" w:cs="Times New Roman"/>
        </w:rPr>
        <w:t>Health and Social Services will be responsible for data input</w:t>
      </w:r>
    </w:p>
    <w:p w:rsidR="00B84015" w:rsidRPr="0040732B" w:rsidRDefault="00B84015" w:rsidP="00B84015">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Mental Health Records</w:t>
      </w:r>
    </w:p>
    <w:p w:rsidR="00B84015" w:rsidRPr="0040732B" w:rsidRDefault="001A0E88" w:rsidP="00B84015">
      <w:pPr>
        <w:pStyle w:val="ListParagraph"/>
        <w:numPr>
          <w:ilvl w:val="0"/>
          <w:numId w:val="16"/>
        </w:numPr>
        <w:spacing w:after="0" w:line="240" w:lineRule="auto"/>
        <w:rPr>
          <w:rFonts w:ascii="Times New Roman" w:hAnsi="Times New Roman" w:cs="Times New Roman"/>
        </w:rPr>
      </w:pPr>
      <w:r w:rsidRPr="0040732B">
        <w:rPr>
          <w:rFonts w:ascii="Times New Roman" w:hAnsi="Times New Roman" w:cs="Times New Roman"/>
        </w:rPr>
        <w:t>Health and Social Services granted access in February of 2012</w:t>
      </w:r>
    </w:p>
    <w:p w:rsidR="001A0E88" w:rsidRPr="0040732B" w:rsidRDefault="001A0E88" w:rsidP="00B84015">
      <w:pPr>
        <w:pStyle w:val="ListParagraph"/>
        <w:numPr>
          <w:ilvl w:val="0"/>
          <w:numId w:val="16"/>
        </w:numPr>
        <w:spacing w:after="0" w:line="240" w:lineRule="auto"/>
        <w:rPr>
          <w:rFonts w:ascii="Times New Roman" w:hAnsi="Times New Roman" w:cs="Times New Roman"/>
        </w:rPr>
      </w:pPr>
      <w:r w:rsidRPr="0040732B">
        <w:rPr>
          <w:rFonts w:ascii="Times New Roman" w:hAnsi="Times New Roman" w:cs="Times New Roman"/>
        </w:rPr>
        <w:t>Creating G4 Database in CJIS</w:t>
      </w:r>
    </w:p>
    <w:p w:rsidR="001A0E88" w:rsidRPr="0040732B" w:rsidRDefault="001A0E88" w:rsidP="00B84015">
      <w:pPr>
        <w:pStyle w:val="ListParagraph"/>
        <w:numPr>
          <w:ilvl w:val="0"/>
          <w:numId w:val="16"/>
        </w:numPr>
        <w:spacing w:after="0" w:line="240" w:lineRule="auto"/>
        <w:rPr>
          <w:rFonts w:ascii="Times New Roman" w:hAnsi="Times New Roman" w:cs="Times New Roman"/>
        </w:rPr>
      </w:pPr>
      <w:r w:rsidRPr="0040732B">
        <w:rPr>
          <w:rFonts w:ascii="Times New Roman" w:hAnsi="Times New Roman" w:cs="Times New Roman"/>
        </w:rPr>
        <w:t>Mental Patient 8007 – Need a cleaner, more universal understanding</w:t>
      </w:r>
    </w:p>
    <w:p w:rsidR="0086390D" w:rsidRPr="0040732B" w:rsidRDefault="0086390D" w:rsidP="0086390D">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Prosecution Charging Initiative (APS Attorney Prosecution System)</w:t>
      </w:r>
    </w:p>
    <w:p w:rsidR="0086390D" w:rsidRPr="0040732B" w:rsidRDefault="0086390D" w:rsidP="0086390D">
      <w:pPr>
        <w:pStyle w:val="ListParagraph"/>
        <w:numPr>
          <w:ilvl w:val="0"/>
          <w:numId w:val="17"/>
        </w:numPr>
        <w:spacing w:after="0" w:line="240" w:lineRule="auto"/>
        <w:rPr>
          <w:rFonts w:ascii="Times New Roman" w:hAnsi="Times New Roman" w:cs="Times New Roman"/>
        </w:rPr>
      </w:pPr>
      <w:r w:rsidRPr="0040732B">
        <w:rPr>
          <w:rFonts w:ascii="Times New Roman" w:hAnsi="Times New Roman" w:cs="Times New Roman"/>
        </w:rPr>
        <w:t>Changed charges to violations</w:t>
      </w:r>
    </w:p>
    <w:p w:rsidR="0086390D" w:rsidRPr="0040732B" w:rsidRDefault="0086390D" w:rsidP="0086390D">
      <w:pPr>
        <w:pStyle w:val="ListParagraph"/>
        <w:numPr>
          <w:ilvl w:val="0"/>
          <w:numId w:val="17"/>
        </w:numPr>
        <w:spacing w:after="0" w:line="240" w:lineRule="auto"/>
        <w:rPr>
          <w:rFonts w:ascii="Times New Roman" w:hAnsi="Times New Roman" w:cs="Times New Roman"/>
        </w:rPr>
      </w:pPr>
      <w:r w:rsidRPr="0040732B">
        <w:rPr>
          <w:rFonts w:ascii="Times New Roman" w:hAnsi="Times New Roman" w:cs="Times New Roman"/>
        </w:rPr>
        <w:t>SBI Case Management in productions</w:t>
      </w:r>
    </w:p>
    <w:p w:rsidR="0086390D" w:rsidRPr="0040732B" w:rsidRDefault="0086390D" w:rsidP="0086390D">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Sealed Warrants</w:t>
      </w:r>
    </w:p>
    <w:p w:rsidR="0086390D" w:rsidRPr="0040732B" w:rsidRDefault="00C972A3" w:rsidP="0086390D">
      <w:pPr>
        <w:pStyle w:val="ListParagraph"/>
        <w:numPr>
          <w:ilvl w:val="0"/>
          <w:numId w:val="18"/>
        </w:numPr>
        <w:spacing w:after="0" w:line="240" w:lineRule="auto"/>
        <w:rPr>
          <w:rFonts w:ascii="Times New Roman" w:hAnsi="Times New Roman" w:cs="Times New Roman"/>
        </w:rPr>
      </w:pPr>
      <w:r w:rsidRPr="0040732B">
        <w:rPr>
          <w:rFonts w:ascii="Times New Roman" w:hAnsi="Times New Roman" w:cs="Times New Roman"/>
        </w:rPr>
        <w:t>Process for a request to court in regards to sealed warrants</w:t>
      </w:r>
      <w:r w:rsidR="000503E1" w:rsidRPr="0040732B">
        <w:rPr>
          <w:rFonts w:ascii="Times New Roman" w:hAnsi="Times New Roman" w:cs="Times New Roman"/>
        </w:rPr>
        <w:t xml:space="preserve"> </w:t>
      </w:r>
    </w:p>
    <w:p w:rsidR="000C38A8" w:rsidRPr="0040732B" w:rsidRDefault="000C38A8" w:rsidP="000C38A8">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Tow Slip Re-Write</w:t>
      </w:r>
    </w:p>
    <w:p w:rsidR="000C38A8" w:rsidRPr="0040732B" w:rsidRDefault="000C38A8" w:rsidP="000C38A8">
      <w:pPr>
        <w:pStyle w:val="ListParagraph"/>
        <w:numPr>
          <w:ilvl w:val="0"/>
          <w:numId w:val="18"/>
        </w:numPr>
        <w:spacing w:after="0" w:line="240" w:lineRule="auto"/>
        <w:rPr>
          <w:rFonts w:ascii="Times New Roman" w:hAnsi="Times New Roman" w:cs="Times New Roman"/>
        </w:rPr>
      </w:pPr>
      <w:r w:rsidRPr="0040732B">
        <w:rPr>
          <w:rFonts w:ascii="Times New Roman" w:hAnsi="Times New Roman" w:cs="Times New Roman"/>
        </w:rPr>
        <w:t>Re-Write in works</w:t>
      </w:r>
    </w:p>
    <w:p w:rsidR="000C38A8" w:rsidRPr="0040732B" w:rsidRDefault="000C38A8" w:rsidP="000C38A8">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Validation Project</w:t>
      </w:r>
    </w:p>
    <w:p w:rsidR="000C38A8" w:rsidRPr="0040732B" w:rsidRDefault="000C38A8" w:rsidP="000C38A8">
      <w:pPr>
        <w:pStyle w:val="ListParagraph"/>
        <w:numPr>
          <w:ilvl w:val="0"/>
          <w:numId w:val="18"/>
        </w:numPr>
        <w:spacing w:after="0" w:line="240" w:lineRule="auto"/>
        <w:rPr>
          <w:rFonts w:ascii="Times New Roman" w:hAnsi="Times New Roman" w:cs="Times New Roman"/>
        </w:rPr>
      </w:pPr>
      <w:r w:rsidRPr="0040732B">
        <w:rPr>
          <w:rFonts w:ascii="Times New Roman" w:hAnsi="Times New Roman" w:cs="Times New Roman"/>
        </w:rPr>
        <w:t>Have to validate warrants and capias</w:t>
      </w:r>
    </w:p>
    <w:p w:rsidR="000C38A8" w:rsidRPr="0040732B" w:rsidRDefault="000C38A8" w:rsidP="000C38A8">
      <w:pPr>
        <w:pStyle w:val="ListParagraph"/>
        <w:numPr>
          <w:ilvl w:val="0"/>
          <w:numId w:val="18"/>
        </w:numPr>
        <w:spacing w:after="0" w:line="240" w:lineRule="auto"/>
        <w:rPr>
          <w:rFonts w:ascii="Times New Roman" w:hAnsi="Times New Roman" w:cs="Times New Roman"/>
        </w:rPr>
      </w:pPr>
      <w:r w:rsidRPr="0040732B">
        <w:rPr>
          <w:rFonts w:ascii="Times New Roman" w:hAnsi="Times New Roman" w:cs="Times New Roman"/>
        </w:rPr>
        <w:t>Records have to be validated</w:t>
      </w:r>
    </w:p>
    <w:p w:rsidR="000C38A8" w:rsidRPr="0040732B" w:rsidRDefault="000C38A8" w:rsidP="000C38A8">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VINE Call to Court</w:t>
      </w:r>
    </w:p>
    <w:p w:rsidR="000C38A8" w:rsidRPr="0040732B" w:rsidRDefault="000C38A8" w:rsidP="000C38A8">
      <w:pPr>
        <w:pStyle w:val="ListParagraph"/>
        <w:numPr>
          <w:ilvl w:val="0"/>
          <w:numId w:val="20"/>
        </w:numPr>
        <w:spacing w:after="0" w:line="240" w:lineRule="auto"/>
        <w:rPr>
          <w:rFonts w:ascii="Times New Roman" w:hAnsi="Times New Roman" w:cs="Times New Roman"/>
        </w:rPr>
      </w:pPr>
      <w:r w:rsidRPr="0040732B">
        <w:rPr>
          <w:rFonts w:ascii="Times New Roman" w:hAnsi="Times New Roman" w:cs="Times New Roman"/>
        </w:rPr>
        <w:t>CCP coming on board</w:t>
      </w:r>
      <w:r w:rsidR="009F7149" w:rsidRPr="0040732B">
        <w:rPr>
          <w:rFonts w:ascii="Times New Roman" w:hAnsi="Times New Roman" w:cs="Times New Roman"/>
        </w:rPr>
        <w:t xml:space="preserve"> by 4/30/2012</w:t>
      </w:r>
    </w:p>
    <w:p w:rsidR="009F7149" w:rsidRPr="0040732B" w:rsidRDefault="009F7149" w:rsidP="009F7149">
      <w:pPr>
        <w:pStyle w:val="ListParagraph"/>
        <w:numPr>
          <w:ilvl w:val="0"/>
          <w:numId w:val="6"/>
        </w:numPr>
        <w:spacing w:after="0" w:line="240" w:lineRule="auto"/>
        <w:rPr>
          <w:rFonts w:ascii="Times New Roman" w:hAnsi="Times New Roman" w:cs="Times New Roman"/>
        </w:rPr>
      </w:pPr>
      <w:r w:rsidRPr="0040732B">
        <w:rPr>
          <w:rFonts w:ascii="Times New Roman" w:hAnsi="Times New Roman" w:cs="Times New Roman"/>
        </w:rPr>
        <w:t>Wilmington Red Light Appeals to JP Court</w:t>
      </w:r>
    </w:p>
    <w:p w:rsidR="009F7149" w:rsidRPr="0040732B" w:rsidRDefault="00922E8E" w:rsidP="009F7149">
      <w:pPr>
        <w:pStyle w:val="ListParagraph"/>
        <w:numPr>
          <w:ilvl w:val="0"/>
          <w:numId w:val="20"/>
        </w:numPr>
        <w:spacing w:after="0" w:line="240" w:lineRule="auto"/>
        <w:rPr>
          <w:rFonts w:ascii="Times New Roman" w:hAnsi="Times New Roman" w:cs="Times New Roman"/>
        </w:rPr>
      </w:pPr>
      <w:r w:rsidRPr="0040732B">
        <w:rPr>
          <w:rFonts w:ascii="Times New Roman" w:hAnsi="Times New Roman" w:cs="Times New Roman"/>
        </w:rPr>
        <w:t xml:space="preserve">Program running and monitoring is continued </w:t>
      </w:r>
    </w:p>
    <w:p w:rsidR="000C38A8" w:rsidRPr="000C38A8" w:rsidRDefault="000C38A8" w:rsidP="000C38A8">
      <w:pPr>
        <w:spacing w:after="0" w:line="240" w:lineRule="auto"/>
        <w:rPr>
          <w:rFonts w:ascii="Times New Roman" w:hAnsi="Times New Roman" w:cs="Times New Roman"/>
          <w:sz w:val="24"/>
          <w:szCs w:val="24"/>
        </w:rPr>
      </w:pPr>
    </w:p>
    <w:p w:rsidR="00CB3947" w:rsidRPr="00B656A9" w:rsidRDefault="00CB3947" w:rsidP="00CB3947">
      <w:pPr>
        <w:spacing w:after="0" w:line="240" w:lineRule="auto"/>
        <w:rPr>
          <w:rFonts w:ascii="Times New Roman" w:hAnsi="Times New Roman" w:cs="Times New Roman"/>
        </w:rPr>
      </w:pPr>
    </w:p>
    <w:p w:rsidR="00BB7EFD" w:rsidRPr="00B656A9" w:rsidRDefault="004F68CA" w:rsidP="004F68CA">
      <w:pPr>
        <w:pStyle w:val="ListParagraph"/>
        <w:numPr>
          <w:ilvl w:val="0"/>
          <w:numId w:val="2"/>
        </w:numPr>
        <w:spacing w:after="0" w:line="240" w:lineRule="auto"/>
        <w:rPr>
          <w:rFonts w:ascii="Times New Roman" w:hAnsi="Times New Roman" w:cs="Times New Roman"/>
          <w:b/>
        </w:rPr>
        <w:sectPr w:rsidR="00BB7EFD" w:rsidRPr="00B656A9" w:rsidSect="00D33DC8">
          <w:headerReference w:type="default" r:id="rId11"/>
          <w:pgSz w:w="12240" w:h="15840"/>
          <w:pgMar w:top="1440" w:right="1440" w:bottom="1440" w:left="1440" w:header="720" w:footer="720" w:gutter="0"/>
          <w:cols w:space="720"/>
          <w:docGrid w:linePitch="360"/>
        </w:sectPr>
      </w:pPr>
      <w:r w:rsidRPr="00B656A9">
        <w:rPr>
          <w:rFonts w:ascii="Times New Roman" w:hAnsi="Times New Roman" w:cs="Times New Roman"/>
          <w:b/>
        </w:rPr>
        <w:t>Automated Sys</w:t>
      </w:r>
      <w:r w:rsidR="00B02A01">
        <w:rPr>
          <w:rFonts w:ascii="Times New Roman" w:hAnsi="Times New Roman" w:cs="Times New Roman"/>
          <w:b/>
        </w:rPr>
        <w:t>tem Usage Statistics – Section</w:t>
      </w:r>
    </w:p>
    <w:p w:rsidR="006A0B06" w:rsidRDefault="006A0B06" w:rsidP="006A0B06">
      <w:pPr>
        <w:spacing w:after="0" w:line="240" w:lineRule="auto"/>
        <w:rPr>
          <w:rFonts w:ascii="Times New Roman" w:hAnsi="Times New Roman" w:cs="Times New Roman"/>
          <w:b/>
          <w:sz w:val="24"/>
          <w:szCs w:val="24"/>
        </w:rPr>
      </w:pPr>
    </w:p>
    <w:p w:rsidR="006A0B06" w:rsidRPr="0040732B" w:rsidRDefault="00A741C4" w:rsidP="006A0B06">
      <w:pPr>
        <w:pStyle w:val="ListParagraph"/>
        <w:numPr>
          <w:ilvl w:val="0"/>
          <w:numId w:val="25"/>
        </w:numPr>
        <w:spacing w:after="0" w:line="240" w:lineRule="auto"/>
        <w:rPr>
          <w:rFonts w:ascii="Times New Roman" w:hAnsi="Times New Roman" w:cs="Times New Roman"/>
        </w:rPr>
      </w:pPr>
      <w:r w:rsidRPr="0040732B">
        <w:rPr>
          <w:rFonts w:ascii="Times New Roman" w:hAnsi="Times New Roman" w:cs="Times New Roman"/>
        </w:rPr>
        <w:t xml:space="preserve">E-Summons </w:t>
      </w:r>
      <w:r w:rsidR="00D33DC8">
        <w:rPr>
          <w:rFonts w:ascii="Times New Roman" w:hAnsi="Times New Roman" w:cs="Times New Roman"/>
        </w:rPr>
        <w:t>has</w:t>
      </w:r>
      <w:r w:rsidRPr="0040732B">
        <w:rPr>
          <w:rFonts w:ascii="Times New Roman" w:hAnsi="Times New Roman" w:cs="Times New Roman"/>
        </w:rPr>
        <w:t xml:space="preserve"> shown improvement</w:t>
      </w:r>
    </w:p>
    <w:p w:rsidR="00BB7EFD" w:rsidRPr="00BB7EFD" w:rsidRDefault="00A741C4" w:rsidP="00BB7EFD">
      <w:pPr>
        <w:pStyle w:val="ListParagraph"/>
        <w:numPr>
          <w:ilvl w:val="0"/>
          <w:numId w:val="25"/>
        </w:numPr>
        <w:spacing w:after="0" w:line="240" w:lineRule="auto"/>
        <w:rPr>
          <w:rFonts w:ascii="Times New Roman" w:hAnsi="Times New Roman" w:cs="Times New Roman"/>
        </w:rPr>
      </w:pPr>
      <w:r w:rsidRPr="0040732B">
        <w:rPr>
          <w:rFonts w:ascii="Times New Roman" w:hAnsi="Times New Roman" w:cs="Times New Roman"/>
        </w:rPr>
        <w:t>Manual tickets remain at 4%</w:t>
      </w:r>
    </w:p>
    <w:p w:rsidR="00A741C4" w:rsidRPr="0040732B" w:rsidRDefault="00A741C4" w:rsidP="00A741C4">
      <w:pPr>
        <w:pStyle w:val="ListParagraph"/>
        <w:numPr>
          <w:ilvl w:val="0"/>
          <w:numId w:val="20"/>
        </w:numPr>
        <w:spacing w:after="0" w:line="240" w:lineRule="auto"/>
        <w:rPr>
          <w:rFonts w:ascii="Times New Roman" w:hAnsi="Times New Roman" w:cs="Times New Roman"/>
        </w:rPr>
      </w:pPr>
      <w:r w:rsidRPr="0040732B">
        <w:rPr>
          <w:rFonts w:ascii="Times New Roman" w:hAnsi="Times New Roman" w:cs="Times New Roman"/>
        </w:rPr>
        <w:t>Reach out to Harrington and Clayton as to why manual ticket numbers are so high</w:t>
      </w:r>
    </w:p>
    <w:p w:rsidR="00A741C4" w:rsidRPr="0040732B" w:rsidRDefault="00A741C4" w:rsidP="006A0B06">
      <w:pPr>
        <w:pStyle w:val="ListParagraph"/>
        <w:numPr>
          <w:ilvl w:val="0"/>
          <w:numId w:val="25"/>
        </w:numPr>
        <w:spacing w:after="0" w:line="240" w:lineRule="auto"/>
        <w:rPr>
          <w:rFonts w:ascii="Times New Roman" w:hAnsi="Times New Roman" w:cs="Times New Roman"/>
        </w:rPr>
      </w:pPr>
      <w:r w:rsidRPr="0040732B">
        <w:rPr>
          <w:rFonts w:ascii="Times New Roman" w:hAnsi="Times New Roman" w:cs="Times New Roman"/>
        </w:rPr>
        <w:t>E-Parking continues to grow</w:t>
      </w:r>
    </w:p>
    <w:p w:rsidR="00A741C4" w:rsidRPr="0040732B" w:rsidRDefault="00A741C4" w:rsidP="00A741C4">
      <w:pPr>
        <w:pStyle w:val="ListParagraph"/>
        <w:numPr>
          <w:ilvl w:val="0"/>
          <w:numId w:val="25"/>
        </w:numPr>
        <w:spacing w:after="0" w:line="240" w:lineRule="auto"/>
        <w:rPr>
          <w:rFonts w:ascii="Times New Roman" w:hAnsi="Times New Roman" w:cs="Times New Roman"/>
        </w:rPr>
      </w:pPr>
      <w:r w:rsidRPr="0040732B">
        <w:rPr>
          <w:rFonts w:ascii="Times New Roman" w:hAnsi="Times New Roman" w:cs="Times New Roman"/>
        </w:rPr>
        <w:t xml:space="preserve">E-Crash validating and growing daily </w:t>
      </w:r>
    </w:p>
    <w:p w:rsidR="004F68CA" w:rsidRDefault="004F68CA" w:rsidP="004F68CA">
      <w:pPr>
        <w:pStyle w:val="ListParagraph"/>
        <w:spacing w:after="0" w:line="240" w:lineRule="auto"/>
        <w:rPr>
          <w:rFonts w:ascii="Times New Roman" w:hAnsi="Times New Roman" w:cs="Times New Roman"/>
          <w:b/>
          <w:sz w:val="24"/>
          <w:szCs w:val="24"/>
          <w:u w:val="single"/>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Operations</w:t>
      </w:r>
    </w:p>
    <w:p w:rsidR="004F68CA" w:rsidRDefault="004F68CA" w:rsidP="004F68CA">
      <w:pPr>
        <w:pStyle w:val="ListParagraph"/>
        <w:spacing w:after="0" w:line="240" w:lineRule="auto"/>
        <w:rPr>
          <w:rFonts w:ascii="Times New Roman" w:hAnsi="Times New Roman" w:cs="Times New Roman"/>
          <w:b/>
          <w:sz w:val="24"/>
          <w:szCs w:val="24"/>
          <w:u w:val="single"/>
        </w:rPr>
      </w:pPr>
    </w:p>
    <w:p w:rsidR="004F68CA" w:rsidRPr="00B656A9" w:rsidRDefault="004F68CA" w:rsidP="00D33DC8">
      <w:pPr>
        <w:pStyle w:val="ListParagraph"/>
        <w:numPr>
          <w:ilvl w:val="0"/>
          <w:numId w:val="3"/>
        </w:numPr>
        <w:spacing w:after="0" w:line="240" w:lineRule="auto"/>
        <w:rPr>
          <w:rFonts w:ascii="Times New Roman" w:hAnsi="Times New Roman" w:cs="Times New Roman"/>
          <w:b/>
        </w:rPr>
      </w:pPr>
      <w:r w:rsidRPr="00B656A9">
        <w:rPr>
          <w:rFonts w:ascii="Times New Roman" w:hAnsi="Times New Roman" w:cs="Times New Roman"/>
          <w:b/>
        </w:rPr>
        <w:t>Maintenance</w:t>
      </w:r>
    </w:p>
    <w:p w:rsidR="00A741C4" w:rsidRDefault="00A741C4" w:rsidP="00A741C4">
      <w:pPr>
        <w:pStyle w:val="ListParagraph"/>
        <w:spacing w:after="0" w:line="240" w:lineRule="auto"/>
        <w:ind w:left="1440"/>
        <w:rPr>
          <w:rFonts w:ascii="Times New Roman" w:hAnsi="Times New Roman" w:cs="Times New Roman"/>
          <w:b/>
          <w:sz w:val="24"/>
          <w:szCs w:val="24"/>
        </w:rPr>
      </w:pPr>
    </w:p>
    <w:p w:rsidR="00A741C4" w:rsidRPr="0040732B" w:rsidRDefault="00A741C4" w:rsidP="00A741C4">
      <w:pPr>
        <w:pStyle w:val="ListParagraph"/>
        <w:numPr>
          <w:ilvl w:val="0"/>
          <w:numId w:val="29"/>
        </w:numPr>
        <w:spacing w:after="0" w:line="240" w:lineRule="auto"/>
        <w:rPr>
          <w:rFonts w:ascii="Times New Roman" w:hAnsi="Times New Roman" w:cs="Times New Roman"/>
          <w:b/>
        </w:rPr>
      </w:pPr>
      <w:r w:rsidRPr="0040732B">
        <w:rPr>
          <w:rFonts w:ascii="Times New Roman" w:hAnsi="Times New Roman" w:cs="Times New Roman"/>
        </w:rPr>
        <w:t>There are 21 open requests, 0 new request, and 1 closed request</w:t>
      </w:r>
    </w:p>
    <w:p w:rsidR="00A741C4" w:rsidRPr="004F68CA" w:rsidRDefault="00A741C4" w:rsidP="00A741C4">
      <w:pPr>
        <w:pStyle w:val="ListParagraph"/>
        <w:spacing w:after="0" w:line="240" w:lineRule="auto"/>
        <w:ind w:left="2160"/>
        <w:rPr>
          <w:rFonts w:ascii="Times New Roman" w:hAnsi="Times New Roman" w:cs="Times New Roman"/>
          <w:b/>
          <w:sz w:val="24"/>
          <w:szCs w:val="24"/>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System Quality and Accessibility</w:t>
      </w:r>
    </w:p>
    <w:p w:rsidR="00A741C4" w:rsidRDefault="00A741C4" w:rsidP="00A741C4">
      <w:pPr>
        <w:pStyle w:val="ListParagraph"/>
        <w:spacing w:after="0" w:line="240" w:lineRule="auto"/>
        <w:rPr>
          <w:rFonts w:ascii="Times New Roman" w:hAnsi="Times New Roman" w:cs="Times New Roman"/>
          <w:b/>
          <w:sz w:val="24"/>
          <w:szCs w:val="24"/>
          <w:u w:val="single"/>
        </w:rPr>
      </w:pPr>
    </w:p>
    <w:p w:rsidR="00A741C4" w:rsidRPr="00B656A9" w:rsidRDefault="00A741C4" w:rsidP="00A741C4">
      <w:pPr>
        <w:pStyle w:val="ListParagraph"/>
        <w:numPr>
          <w:ilvl w:val="0"/>
          <w:numId w:val="3"/>
        </w:numPr>
        <w:spacing w:after="0" w:line="240" w:lineRule="auto"/>
        <w:rPr>
          <w:rFonts w:ascii="Times New Roman" w:hAnsi="Times New Roman" w:cs="Times New Roman"/>
          <w:b/>
        </w:rPr>
      </w:pPr>
      <w:r w:rsidRPr="00B656A9">
        <w:rPr>
          <w:rFonts w:ascii="Times New Roman" w:hAnsi="Times New Roman" w:cs="Times New Roman"/>
          <w:b/>
        </w:rPr>
        <w:t>Finding Reports</w:t>
      </w:r>
    </w:p>
    <w:p w:rsidR="00A741C4" w:rsidRDefault="00A741C4" w:rsidP="00A741C4">
      <w:pPr>
        <w:pStyle w:val="ListParagraph"/>
        <w:spacing w:after="0" w:line="240" w:lineRule="auto"/>
        <w:ind w:left="1440"/>
        <w:rPr>
          <w:rFonts w:ascii="Times New Roman" w:hAnsi="Times New Roman" w:cs="Times New Roman"/>
          <w:b/>
          <w:sz w:val="24"/>
          <w:szCs w:val="24"/>
        </w:rPr>
      </w:pPr>
    </w:p>
    <w:p w:rsidR="00A741C4" w:rsidRPr="0040732B" w:rsidRDefault="00A741C4" w:rsidP="00A741C4">
      <w:pPr>
        <w:pStyle w:val="ListParagraph"/>
        <w:numPr>
          <w:ilvl w:val="0"/>
          <w:numId w:val="30"/>
        </w:numPr>
        <w:spacing w:after="0" w:line="240" w:lineRule="auto"/>
        <w:rPr>
          <w:rFonts w:ascii="Times New Roman" w:hAnsi="Times New Roman" w:cs="Times New Roman"/>
          <w:b/>
        </w:rPr>
      </w:pPr>
      <w:r w:rsidRPr="0040732B">
        <w:rPr>
          <w:rFonts w:ascii="Times New Roman" w:hAnsi="Times New Roman" w:cs="Times New Roman"/>
        </w:rPr>
        <w:t>Come up with a process to write a valid report</w:t>
      </w:r>
    </w:p>
    <w:p w:rsidR="00A741C4" w:rsidRPr="0040732B" w:rsidRDefault="00A741C4" w:rsidP="00A741C4">
      <w:pPr>
        <w:pStyle w:val="ListParagraph"/>
        <w:numPr>
          <w:ilvl w:val="0"/>
          <w:numId w:val="30"/>
        </w:numPr>
        <w:spacing w:after="0" w:line="240" w:lineRule="auto"/>
        <w:rPr>
          <w:rFonts w:ascii="Times New Roman" w:hAnsi="Times New Roman" w:cs="Times New Roman"/>
          <w:b/>
        </w:rPr>
      </w:pPr>
      <w:r w:rsidRPr="0040732B">
        <w:rPr>
          <w:rFonts w:ascii="Times New Roman" w:hAnsi="Times New Roman" w:cs="Times New Roman"/>
        </w:rPr>
        <w:t>Reports should match arrest and supplements</w:t>
      </w:r>
    </w:p>
    <w:p w:rsidR="00A741C4" w:rsidRPr="0040732B" w:rsidRDefault="00A741C4" w:rsidP="00A741C4">
      <w:pPr>
        <w:pStyle w:val="ListParagraph"/>
        <w:numPr>
          <w:ilvl w:val="0"/>
          <w:numId w:val="30"/>
        </w:numPr>
        <w:spacing w:after="0" w:line="240" w:lineRule="auto"/>
        <w:rPr>
          <w:rFonts w:ascii="Times New Roman" w:hAnsi="Times New Roman" w:cs="Times New Roman"/>
          <w:b/>
        </w:rPr>
      </w:pPr>
      <w:r w:rsidRPr="0040732B">
        <w:rPr>
          <w:rFonts w:ascii="Times New Roman" w:hAnsi="Times New Roman" w:cs="Times New Roman"/>
        </w:rPr>
        <w:t>Clearance rates should match reported dates</w:t>
      </w:r>
    </w:p>
    <w:p w:rsidR="00B02A01" w:rsidRPr="00B02A01" w:rsidRDefault="00A741C4" w:rsidP="00B02A01">
      <w:pPr>
        <w:pStyle w:val="ListParagraph"/>
        <w:numPr>
          <w:ilvl w:val="0"/>
          <w:numId w:val="30"/>
        </w:numPr>
        <w:spacing w:after="120" w:line="240" w:lineRule="auto"/>
        <w:rPr>
          <w:rFonts w:ascii="Times New Roman" w:hAnsi="Times New Roman" w:cs="Times New Roman"/>
          <w:b/>
        </w:rPr>
      </w:pPr>
      <w:r w:rsidRPr="0040732B">
        <w:rPr>
          <w:rFonts w:ascii="Times New Roman" w:hAnsi="Times New Roman" w:cs="Times New Roman"/>
        </w:rPr>
        <w:t xml:space="preserve">Police reports have to be </w:t>
      </w:r>
      <w:r w:rsidR="00E95FF6" w:rsidRPr="0040732B">
        <w:rPr>
          <w:rFonts w:ascii="Times New Roman" w:hAnsi="Times New Roman" w:cs="Times New Roman"/>
        </w:rPr>
        <w:t xml:space="preserve">written </w:t>
      </w:r>
      <w:r w:rsidRPr="0040732B">
        <w:rPr>
          <w:rFonts w:ascii="Times New Roman" w:hAnsi="Times New Roman" w:cs="Times New Roman"/>
        </w:rPr>
        <w:t>and finished to match the investigation</w:t>
      </w:r>
      <w:r w:rsidR="00B02A01">
        <w:rPr>
          <w:rFonts w:ascii="Times New Roman" w:hAnsi="Times New Roman" w:cs="Times New Roman"/>
        </w:rPr>
        <w:t xml:space="preserve">. At the present time, reports are being written as miscellaneous and this is incorrect. </w:t>
      </w:r>
    </w:p>
    <w:p w:rsidR="00B02A01" w:rsidRPr="00B02A01" w:rsidRDefault="00B02A01" w:rsidP="00FF348A">
      <w:pPr>
        <w:pStyle w:val="ListParagraph"/>
        <w:spacing w:after="0" w:line="240" w:lineRule="auto"/>
        <w:ind w:left="2160"/>
        <w:rPr>
          <w:rFonts w:ascii="Times New Roman" w:hAnsi="Times New Roman" w:cs="Times New Roman"/>
          <w:b/>
        </w:rPr>
      </w:pPr>
    </w:p>
    <w:p w:rsidR="00416E73" w:rsidRPr="00B656A9" w:rsidRDefault="00416E73" w:rsidP="00416E73">
      <w:pPr>
        <w:pStyle w:val="ListParagraph"/>
        <w:numPr>
          <w:ilvl w:val="0"/>
          <w:numId w:val="3"/>
        </w:numPr>
        <w:spacing w:after="0" w:line="240" w:lineRule="auto"/>
        <w:rPr>
          <w:rFonts w:ascii="Times New Roman" w:hAnsi="Times New Roman" w:cs="Times New Roman"/>
          <w:b/>
        </w:rPr>
      </w:pPr>
      <w:r w:rsidRPr="00B656A9">
        <w:rPr>
          <w:rFonts w:ascii="Times New Roman" w:hAnsi="Times New Roman" w:cs="Times New Roman"/>
          <w:b/>
        </w:rPr>
        <w:t xml:space="preserve">Property Crimes vs. </w:t>
      </w:r>
      <w:r w:rsidR="00B02A01">
        <w:rPr>
          <w:rFonts w:ascii="Times New Roman" w:hAnsi="Times New Roman" w:cs="Times New Roman"/>
          <w:b/>
        </w:rPr>
        <w:t>Person</w:t>
      </w:r>
      <w:r w:rsidRPr="00B656A9">
        <w:rPr>
          <w:rFonts w:ascii="Times New Roman" w:hAnsi="Times New Roman" w:cs="Times New Roman"/>
          <w:b/>
        </w:rPr>
        <w:t xml:space="preserve"> Crimes</w:t>
      </w:r>
    </w:p>
    <w:p w:rsidR="00416E73" w:rsidRDefault="00416E73" w:rsidP="00416E73">
      <w:pPr>
        <w:pStyle w:val="ListParagraph"/>
        <w:spacing w:after="0" w:line="240" w:lineRule="auto"/>
        <w:ind w:left="1440"/>
        <w:rPr>
          <w:rFonts w:ascii="Times New Roman" w:hAnsi="Times New Roman" w:cs="Times New Roman"/>
          <w:b/>
          <w:sz w:val="24"/>
          <w:szCs w:val="24"/>
        </w:rPr>
      </w:pPr>
    </w:p>
    <w:p w:rsidR="00416E73" w:rsidRPr="0040732B" w:rsidRDefault="00416E73" w:rsidP="00416E73">
      <w:pPr>
        <w:pStyle w:val="ListParagraph"/>
        <w:numPr>
          <w:ilvl w:val="0"/>
          <w:numId w:val="31"/>
        </w:numPr>
        <w:spacing w:after="0" w:line="240" w:lineRule="auto"/>
        <w:rPr>
          <w:rFonts w:ascii="Times New Roman" w:hAnsi="Times New Roman" w:cs="Times New Roman"/>
          <w:b/>
        </w:rPr>
      </w:pPr>
      <w:r w:rsidRPr="0040732B">
        <w:rPr>
          <w:rFonts w:ascii="Times New Roman" w:hAnsi="Times New Roman" w:cs="Times New Roman"/>
        </w:rPr>
        <w:t xml:space="preserve">Property vs. </w:t>
      </w:r>
      <w:r w:rsidR="00B02A01">
        <w:rPr>
          <w:rFonts w:ascii="Times New Roman" w:hAnsi="Times New Roman" w:cs="Times New Roman"/>
        </w:rPr>
        <w:t>Person</w:t>
      </w:r>
      <w:r w:rsidRPr="0040732B">
        <w:rPr>
          <w:rFonts w:ascii="Times New Roman" w:hAnsi="Times New Roman" w:cs="Times New Roman"/>
        </w:rPr>
        <w:t xml:space="preserve"> to propose classification purposes and active statues per crime</w:t>
      </w:r>
    </w:p>
    <w:p w:rsidR="00BA5F5B" w:rsidRPr="0040732B" w:rsidRDefault="00416E73" w:rsidP="00BA5F5B">
      <w:pPr>
        <w:pStyle w:val="ListParagraph"/>
        <w:numPr>
          <w:ilvl w:val="0"/>
          <w:numId w:val="31"/>
        </w:numPr>
        <w:spacing w:after="0" w:line="240" w:lineRule="auto"/>
        <w:rPr>
          <w:rFonts w:ascii="Times New Roman" w:hAnsi="Times New Roman" w:cs="Times New Roman"/>
          <w:b/>
        </w:rPr>
      </w:pPr>
      <w:r w:rsidRPr="0040732B">
        <w:rPr>
          <w:rFonts w:ascii="Times New Roman" w:hAnsi="Times New Roman" w:cs="Times New Roman"/>
        </w:rPr>
        <w:t>Would eliminate a new supplement report</w:t>
      </w:r>
      <w:r w:rsidR="00BA5F5B" w:rsidRPr="0040732B">
        <w:rPr>
          <w:rFonts w:ascii="Times New Roman" w:hAnsi="Times New Roman" w:cs="Times New Roman"/>
        </w:rPr>
        <w:t xml:space="preserve"> with the 30 day timeframe</w:t>
      </w:r>
    </w:p>
    <w:p w:rsidR="00A741C4" w:rsidRPr="00BA5F5B" w:rsidRDefault="00A741C4" w:rsidP="00BA5F5B">
      <w:pPr>
        <w:spacing w:after="0" w:line="240" w:lineRule="auto"/>
        <w:rPr>
          <w:rFonts w:ascii="Times New Roman" w:hAnsi="Times New Roman" w:cs="Times New Roman"/>
          <w:b/>
          <w:sz w:val="24"/>
          <w:szCs w:val="24"/>
          <w:u w:val="single"/>
        </w:rPr>
      </w:pPr>
    </w:p>
    <w:p w:rsidR="00BA5F5B"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Old Business</w:t>
      </w:r>
    </w:p>
    <w:p w:rsidR="00BA5F5B" w:rsidRDefault="00BA5F5B" w:rsidP="00BA5F5B">
      <w:pPr>
        <w:pStyle w:val="ListParagraph"/>
        <w:spacing w:after="0" w:line="240" w:lineRule="auto"/>
        <w:rPr>
          <w:rFonts w:ascii="Times New Roman" w:hAnsi="Times New Roman" w:cs="Times New Roman"/>
          <w:b/>
          <w:sz w:val="24"/>
          <w:szCs w:val="24"/>
          <w:u w:val="single"/>
        </w:rPr>
      </w:pPr>
    </w:p>
    <w:p w:rsidR="00BA5F5B" w:rsidRPr="00B656A9" w:rsidRDefault="00BA5F5B" w:rsidP="00BA5F5B">
      <w:pPr>
        <w:pStyle w:val="ListParagraph"/>
        <w:numPr>
          <w:ilvl w:val="0"/>
          <w:numId w:val="3"/>
        </w:numPr>
        <w:spacing w:after="0" w:line="240" w:lineRule="auto"/>
        <w:rPr>
          <w:rFonts w:ascii="Times New Roman" w:hAnsi="Times New Roman" w:cs="Times New Roman"/>
          <w:b/>
          <w:u w:val="single"/>
        </w:rPr>
      </w:pPr>
      <w:r w:rsidRPr="00B656A9">
        <w:rPr>
          <w:rFonts w:ascii="Times New Roman" w:hAnsi="Times New Roman" w:cs="Times New Roman"/>
          <w:b/>
        </w:rPr>
        <w:t>None at this time</w:t>
      </w:r>
    </w:p>
    <w:p w:rsidR="00BA5F5B" w:rsidRDefault="00BA5F5B" w:rsidP="00BA5F5B">
      <w:pPr>
        <w:pStyle w:val="ListParagraph"/>
        <w:spacing w:after="0" w:line="240" w:lineRule="auto"/>
        <w:rPr>
          <w:rFonts w:ascii="Times New Roman" w:hAnsi="Times New Roman" w:cs="Times New Roman"/>
          <w:b/>
          <w:sz w:val="24"/>
          <w:szCs w:val="24"/>
          <w:u w:val="single"/>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New Business</w:t>
      </w:r>
    </w:p>
    <w:p w:rsidR="00BA5F5B" w:rsidRDefault="00BA5F5B" w:rsidP="00BA5F5B">
      <w:pPr>
        <w:pStyle w:val="ListParagraph"/>
        <w:spacing w:after="0" w:line="240" w:lineRule="auto"/>
        <w:rPr>
          <w:rFonts w:ascii="Times New Roman" w:hAnsi="Times New Roman" w:cs="Times New Roman"/>
          <w:b/>
          <w:sz w:val="24"/>
          <w:szCs w:val="24"/>
          <w:u w:val="single"/>
        </w:rPr>
      </w:pPr>
    </w:p>
    <w:p w:rsidR="00BA5F5B" w:rsidRDefault="00BA5F5B" w:rsidP="00653331">
      <w:pPr>
        <w:pStyle w:val="ListParagraph"/>
        <w:numPr>
          <w:ilvl w:val="0"/>
          <w:numId w:val="3"/>
        </w:numPr>
        <w:spacing w:after="0" w:line="240" w:lineRule="auto"/>
        <w:rPr>
          <w:rFonts w:ascii="Times New Roman" w:hAnsi="Times New Roman" w:cs="Times New Roman"/>
          <w:b/>
        </w:rPr>
      </w:pPr>
      <w:r w:rsidRPr="00B656A9">
        <w:rPr>
          <w:rFonts w:ascii="Times New Roman" w:hAnsi="Times New Roman" w:cs="Times New Roman"/>
          <w:b/>
        </w:rPr>
        <w:t>System Usage Reminder – Security</w:t>
      </w:r>
    </w:p>
    <w:p w:rsidR="00653331" w:rsidRPr="00653331" w:rsidRDefault="00653331" w:rsidP="00653331">
      <w:pPr>
        <w:pStyle w:val="ListParagraph"/>
        <w:spacing w:after="0" w:line="240" w:lineRule="auto"/>
        <w:ind w:left="1440"/>
        <w:rPr>
          <w:rFonts w:ascii="Times New Roman" w:hAnsi="Times New Roman" w:cs="Times New Roman"/>
          <w:b/>
        </w:rPr>
      </w:pPr>
    </w:p>
    <w:p w:rsidR="00BA5F5B" w:rsidRPr="0040732B" w:rsidRDefault="00A7286C" w:rsidP="00BA5F5B">
      <w:pPr>
        <w:pStyle w:val="ListParagraph"/>
        <w:numPr>
          <w:ilvl w:val="0"/>
          <w:numId w:val="32"/>
        </w:numPr>
        <w:spacing w:after="0" w:line="240" w:lineRule="auto"/>
        <w:rPr>
          <w:rFonts w:ascii="Times New Roman" w:hAnsi="Times New Roman" w:cs="Times New Roman"/>
          <w:b/>
        </w:rPr>
      </w:pPr>
      <w:r w:rsidRPr="0040732B">
        <w:rPr>
          <w:rFonts w:ascii="Times New Roman" w:hAnsi="Times New Roman" w:cs="Times New Roman"/>
        </w:rPr>
        <w:t>Remind employees of acceptable usage policies in the CJIS system</w:t>
      </w:r>
    </w:p>
    <w:p w:rsidR="00A7286C" w:rsidRPr="0040732B" w:rsidRDefault="00A7286C" w:rsidP="00BA5F5B">
      <w:pPr>
        <w:pStyle w:val="ListParagraph"/>
        <w:numPr>
          <w:ilvl w:val="0"/>
          <w:numId w:val="32"/>
        </w:numPr>
        <w:spacing w:after="0" w:line="240" w:lineRule="auto"/>
        <w:rPr>
          <w:rFonts w:ascii="Times New Roman" w:hAnsi="Times New Roman" w:cs="Times New Roman"/>
          <w:b/>
        </w:rPr>
      </w:pPr>
      <w:r w:rsidRPr="0040732B">
        <w:rPr>
          <w:rFonts w:ascii="Times New Roman" w:hAnsi="Times New Roman" w:cs="Times New Roman"/>
        </w:rPr>
        <w:t>Training can be provided by DELJIS for those seeking information or refreshers</w:t>
      </w:r>
    </w:p>
    <w:p w:rsidR="00BA5F5B" w:rsidRPr="00BA5F5B" w:rsidRDefault="00BA5F5B" w:rsidP="00BA5F5B">
      <w:pPr>
        <w:pStyle w:val="ListParagraph"/>
        <w:spacing w:after="0" w:line="240" w:lineRule="auto"/>
        <w:rPr>
          <w:rFonts w:ascii="Times New Roman" w:hAnsi="Times New Roman" w:cs="Times New Roman"/>
          <w:b/>
          <w:sz w:val="24"/>
          <w:szCs w:val="24"/>
          <w:u w:val="single"/>
        </w:rPr>
      </w:pPr>
    </w:p>
    <w:p w:rsidR="005550E2" w:rsidRPr="00B02A01" w:rsidRDefault="005550E2" w:rsidP="004F68CA">
      <w:pPr>
        <w:pStyle w:val="ListParagraph"/>
        <w:numPr>
          <w:ilvl w:val="0"/>
          <w:numId w:val="1"/>
        </w:numPr>
        <w:spacing w:after="0" w:line="240" w:lineRule="auto"/>
        <w:rPr>
          <w:rFonts w:ascii="Times New Roman" w:hAnsi="Times New Roman" w:cs="Times New Roman"/>
          <w:b/>
          <w:u w:val="single"/>
        </w:rPr>
      </w:pPr>
      <w:r w:rsidRPr="00B02A01">
        <w:rPr>
          <w:rFonts w:ascii="Times New Roman" w:hAnsi="Times New Roman" w:cs="Times New Roman"/>
          <w:b/>
          <w:u w:val="single"/>
        </w:rPr>
        <w:t>Adjournment</w:t>
      </w:r>
    </w:p>
    <w:p w:rsidR="00A7286C" w:rsidRDefault="00A7286C" w:rsidP="00A7286C">
      <w:pPr>
        <w:pStyle w:val="ListParagraph"/>
        <w:spacing w:after="0" w:line="240" w:lineRule="auto"/>
        <w:rPr>
          <w:rFonts w:ascii="Times New Roman" w:hAnsi="Times New Roman" w:cs="Times New Roman"/>
          <w:b/>
          <w:sz w:val="24"/>
          <w:szCs w:val="24"/>
          <w:u w:val="single"/>
        </w:rPr>
      </w:pPr>
    </w:p>
    <w:p w:rsidR="00A7286C" w:rsidRDefault="00A7286C" w:rsidP="00A7286C">
      <w:pPr>
        <w:pStyle w:val="ListParagraph"/>
        <w:spacing w:after="0" w:line="240" w:lineRule="auto"/>
        <w:rPr>
          <w:rFonts w:ascii="Times New Roman" w:hAnsi="Times New Roman" w:cs="Times New Roman"/>
        </w:rPr>
      </w:pPr>
      <w:r w:rsidRPr="0040732B">
        <w:rPr>
          <w:rFonts w:ascii="Times New Roman" w:hAnsi="Times New Roman" w:cs="Times New Roman"/>
        </w:rPr>
        <w:t>With there being no further business to discuss, a motion to adjourn was made by Mr. Ray Sammons and seconded by Ms. Betty Smith at approximately 10:45 a.m.</w:t>
      </w:r>
    </w:p>
    <w:p w:rsidR="00B02A01" w:rsidRDefault="00B02A01" w:rsidP="0040732B">
      <w:pPr>
        <w:spacing w:after="0" w:line="240" w:lineRule="auto"/>
        <w:rPr>
          <w:rFonts w:ascii="Times New Roman" w:hAnsi="Times New Roman" w:cs="Times New Roman"/>
        </w:rPr>
      </w:pPr>
    </w:p>
    <w:p w:rsidR="0040732B" w:rsidRPr="00B02A01" w:rsidRDefault="0040732B" w:rsidP="0040732B">
      <w:pPr>
        <w:spacing w:after="0" w:line="240" w:lineRule="auto"/>
        <w:rPr>
          <w:rFonts w:ascii="Times New Roman" w:hAnsi="Times New Roman" w:cs="Times New Roman"/>
          <w:b/>
          <w:u w:val="single"/>
        </w:rPr>
      </w:pPr>
      <w:r w:rsidRPr="00B02A01">
        <w:rPr>
          <w:rFonts w:ascii="Times New Roman" w:hAnsi="Times New Roman" w:cs="Times New Roman"/>
          <w:b/>
          <w:u w:val="single"/>
        </w:rPr>
        <w:t>Next Meeting Date: Tuesday, May 22, 2012 at 10:00 a.m.</w:t>
      </w:r>
    </w:p>
    <w:sectPr w:rsidR="0040732B" w:rsidRPr="00B02A01" w:rsidSect="00D33DC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EC" w:rsidRDefault="007C0DEC" w:rsidP="00AA28A3">
      <w:pPr>
        <w:spacing w:after="0" w:line="240" w:lineRule="auto"/>
      </w:pPr>
      <w:r>
        <w:separator/>
      </w:r>
    </w:p>
  </w:endnote>
  <w:endnote w:type="continuationSeparator" w:id="0">
    <w:p w:rsidR="007C0DEC" w:rsidRDefault="007C0DEC" w:rsidP="00AA2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A9" w:rsidRDefault="00511EB6">
    <w:pPr>
      <w:ind w:right="260"/>
      <w:rPr>
        <w:color w:val="0F243E" w:themeColor="text2" w:themeShade="80"/>
        <w:sz w:val="26"/>
        <w:szCs w:val="26"/>
      </w:rPr>
    </w:pPr>
    <w:r w:rsidRPr="00511EB6">
      <w:rPr>
        <w:noProof/>
        <w:color w:val="1F497D" w:themeColor="text2"/>
        <w:sz w:val="26"/>
        <w:szCs w:val="26"/>
      </w:rPr>
      <w:pict>
        <v:shapetype id="_x0000_t202" coordsize="21600,21600" o:spt="202" path="m,l,21600r21600,l21600,xe">
          <v:stroke joinstyle="miter"/>
          <v:path gradientshapeok="t" o:connecttype="rect"/>
        </v:shapetype>
        <v:shape id="Text Box 49" o:spid="_x0000_s4097"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B656A9" w:rsidRDefault="00511EB6">
                <w:pPr>
                  <w:spacing w:after="0"/>
                  <w:jc w:val="center"/>
                  <w:rPr>
                    <w:color w:val="0F243E" w:themeColor="text2" w:themeShade="80"/>
                    <w:sz w:val="26"/>
                    <w:szCs w:val="26"/>
                  </w:rPr>
                </w:pPr>
                <w:r>
                  <w:rPr>
                    <w:color w:val="0F243E" w:themeColor="text2" w:themeShade="80"/>
                    <w:sz w:val="26"/>
                    <w:szCs w:val="26"/>
                  </w:rPr>
                  <w:fldChar w:fldCharType="begin"/>
                </w:r>
                <w:r w:rsidR="00B656A9">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14DAA">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w:r>
  </w:p>
  <w:p w:rsidR="0039588E" w:rsidRDefault="0039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EC" w:rsidRDefault="007C0DEC" w:rsidP="00AA28A3">
      <w:pPr>
        <w:spacing w:after="0" w:line="240" w:lineRule="auto"/>
      </w:pPr>
      <w:r>
        <w:separator/>
      </w:r>
    </w:p>
  </w:footnote>
  <w:footnote w:type="continuationSeparator" w:id="0">
    <w:p w:rsidR="007C0DEC" w:rsidRDefault="007C0DEC" w:rsidP="00AA2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A3" w:rsidRDefault="00BB7EFD">
    <w:pPr>
      <w:pStyle w:val="Header"/>
    </w:pPr>
    <w:r>
      <w:t xml:space="preserve">Project Steering Committee </w:t>
    </w:r>
    <w:r>
      <w:ptab w:relativeTo="margin" w:alignment="center" w:leader="none"/>
    </w:r>
    <w:r>
      <w:rPr>
        <w:noProof/>
      </w:rPr>
      <w:drawing>
        <wp:inline distT="0" distB="0" distL="0" distR="0">
          <wp:extent cx="871728" cy="762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1728" cy="762000"/>
                  </a:xfrm>
                  <a:prstGeom prst="rect">
                    <a:avLst/>
                  </a:prstGeom>
                </pic:spPr>
              </pic:pic>
            </a:graphicData>
          </a:graphic>
        </wp:inline>
      </w:drawing>
    </w:r>
    <w:r>
      <w:ptab w:relativeTo="margin" w:alignment="right" w:leader="none"/>
    </w:r>
    <w:r w:rsidR="00B656A9">
      <w:t>April 24,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FD" w:rsidRDefault="00BB7EFD">
    <w:pPr>
      <w:pStyle w:val="Header"/>
    </w:pPr>
    <w:r>
      <w:t xml:space="preserve">Project Steering Committee </w:t>
    </w:r>
    <w:r>
      <w:ptab w:relativeTo="margin" w:alignment="center" w:leader="none"/>
    </w:r>
    <w:r>
      <w:rPr>
        <w:noProof/>
      </w:rPr>
      <w:drawing>
        <wp:inline distT="0" distB="0" distL="0" distR="0">
          <wp:extent cx="871728" cy="762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1728" cy="762000"/>
                  </a:xfrm>
                  <a:prstGeom prst="rect">
                    <a:avLst/>
                  </a:prstGeom>
                </pic:spPr>
              </pic:pic>
            </a:graphicData>
          </a:graphic>
        </wp:inline>
      </w:drawing>
    </w:r>
    <w:r>
      <w:ptab w:relativeTo="margin" w:alignment="right" w:leader="none"/>
    </w:r>
    <w:r w:rsidR="00B656A9">
      <w:t>April 24,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FD" w:rsidRDefault="00BB7EFD">
    <w:pPr>
      <w:pStyle w:val="Header"/>
    </w:pPr>
    <w:r>
      <w:t xml:space="preserve">Project Steering Committee </w:t>
    </w:r>
    <w:r>
      <w:ptab w:relativeTo="margin" w:alignment="center" w:leader="none"/>
    </w:r>
    <w:r>
      <w:rPr>
        <w:noProof/>
      </w:rPr>
      <w:drawing>
        <wp:inline distT="0" distB="0" distL="0" distR="0">
          <wp:extent cx="871728" cy="762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1728" cy="762000"/>
                  </a:xfrm>
                  <a:prstGeom prst="rect">
                    <a:avLst/>
                  </a:prstGeom>
                </pic:spPr>
              </pic:pic>
            </a:graphicData>
          </a:graphic>
        </wp:inline>
      </w:drawing>
    </w:r>
    <w:r>
      <w:ptab w:relativeTo="margin" w:alignment="right" w:leader="none"/>
    </w:r>
    <w:r w:rsidR="00B656A9">
      <w:t>April 24,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E8A"/>
    <w:multiLevelType w:val="hybridMultilevel"/>
    <w:tmpl w:val="A0BA73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0F5A01"/>
    <w:multiLevelType w:val="hybridMultilevel"/>
    <w:tmpl w:val="31F4DF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E66B2E"/>
    <w:multiLevelType w:val="hybridMultilevel"/>
    <w:tmpl w:val="FC8068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E30CBA"/>
    <w:multiLevelType w:val="hybridMultilevel"/>
    <w:tmpl w:val="E6F624C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441ABC"/>
    <w:multiLevelType w:val="hybridMultilevel"/>
    <w:tmpl w:val="E800C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E53E4"/>
    <w:multiLevelType w:val="hybridMultilevel"/>
    <w:tmpl w:val="43662B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EA27642"/>
    <w:multiLevelType w:val="hybridMultilevel"/>
    <w:tmpl w:val="1C6CA9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F035FC2"/>
    <w:multiLevelType w:val="hybridMultilevel"/>
    <w:tmpl w:val="D4CAF9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63F07DE"/>
    <w:multiLevelType w:val="hybridMultilevel"/>
    <w:tmpl w:val="15C0CF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6EB4483"/>
    <w:multiLevelType w:val="hybridMultilevel"/>
    <w:tmpl w:val="14E2904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09D3AC2"/>
    <w:multiLevelType w:val="hybridMultilevel"/>
    <w:tmpl w:val="C5EEDA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2D711B9"/>
    <w:multiLevelType w:val="hybridMultilevel"/>
    <w:tmpl w:val="A56211A2"/>
    <w:lvl w:ilvl="0" w:tplc="EF12252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6F7611B"/>
    <w:multiLevelType w:val="hybridMultilevel"/>
    <w:tmpl w:val="645C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C366CF"/>
    <w:multiLevelType w:val="hybridMultilevel"/>
    <w:tmpl w:val="6CDA84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D884101"/>
    <w:multiLevelType w:val="hybridMultilevel"/>
    <w:tmpl w:val="28E2E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202F4"/>
    <w:multiLevelType w:val="hybridMultilevel"/>
    <w:tmpl w:val="56DEFF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EF960C2"/>
    <w:multiLevelType w:val="hybridMultilevel"/>
    <w:tmpl w:val="630A15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05476EC"/>
    <w:multiLevelType w:val="hybridMultilevel"/>
    <w:tmpl w:val="E08E28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1586D33"/>
    <w:multiLevelType w:val="hybridMultilevel"/>
    <w:tmpl w:val="05CE0C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5A1A6157"/>
    <w:multiLevelType w:val="hybridMultilevel"/>
    <w:tmpl w:val="107A7DB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A34395F"/>
    <w:multiLevelType w:val="hybridMultilevel"/>
    <w:tmpl w:val="7DD010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1705B6C"/>
    <w:multiLevelType w:val="hybridMultilevel"/>
    <w:tmpl w:val="217884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2D269E8"/>
    <w:multiLevelType w:val="hybridMultilevel"/>
    <w:tmpl w:val="1DACCFCE"/>
    <w:lvl w:ilvl="0" w:tplc="C87AA44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5372880"/>
    <w:multiLevelType w:val="hybridMultilevel"/>
    <w:tmpl w:val="C19C169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8DB67B4"/>
    <w:multiLevelType w:val="hybridMultilevel"/>
    <w:tmpl w:val="F6ACB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2A1065"/>
    <w:multiLevelType w:val="hybridMultilevel"/>
    <w:tmpl w:val="E08E28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2D6001"/>
    <w:multiLevelType w:val="hybridMultilevel"/>
    <w:tmpl w:val="BAEA294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C0F3F7F"/>
    <w:multiLevelType w:val="hybridMultilevel"/>
    <w:tmpl w:val="CCEC2A3A"/>
    <w:lvl w:ilvl="0" w:tplc="3B92D35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F0324B6"/>
    <w:multiLevelType w:val="hybridMultilevel"/>
    <w:tmpl w:val="36CC79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AC2321A"/>
    <w:multiLevelType w:val="hybridMultilevel"/>
    <w:tmpl w:val="0A6AD96A"/>
    <w:lvl w:ilvl="0" w:tplc="3BCA113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F901E8B"/>
    <w:multiLevelType w:val="hybridMultilevel"/>
    <w:tmpl w:val="C56083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FB75681"/>
    <w:multiLevelType w:val="hybridMultilevel"/>
    <w:tmpl w:val="B9D0FDC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4"/>
  </w:num>
  <w:num w:numId="3">
    <w:abstractNumId w:val="12"/>
  </w:num>
  <w:num w:numId="4">
    <w:abstractNumId w:val="20"/>
  </w:num>
  <w:num w:numId="5">
    <w:abstractNumId w:val="3"/>
  </w:num>
  <w:num w:numId="6">
    <w:abstractNumId w:val="25"/>
  </w:num>
  <w:num w:numId="7">
    <w:abstractNumId w:val="16"/>
  </w:num>
  <w:num w:numId="8">
    <w:abstractNumId w:val="21"/>
  </w:num>
  <w:num w:numId="9">
    <w:abstractNumId w:val="0"/>
  </w:num>
  <w:num w:numId="10">
    <w:abstractNumId w:val="19"/>
  </w:num>
  <w:num w:numId="11">
    <w:abstractNumId w:val="8"/>
  </w:num>
  <w:num w:numId="12">
    <w:abstractNumId w:val="15"/>
  </w:num>
  <w:num w:numId="13">
    <w:abstractNumId w:val="26"/>
  </w:num>
  <w:num w:numId="14">
    <w:abstractNumId w:val="1"/>
  </w:num>
  <w:num w:numId="15">
    <w:abstractNumId w:val="28"/>
  </w:num>
  <w:num w:numId="16">
    <w:abstractNumId w:val="5"/>
  </w:num>
  <w:num w:numId="17">
    <w:abstractNumId w:val="30"/>
  </w:num>
  <w:num w:numId="18">
    <w:abstractNumId w:val="10"/>
  </w:num>
  <w:num w:numId="19">
    <w:abstractNumId w:val="18"/>
  </w:num>
  <w:num w:numId="20">
    <w:abstractNumId w:val="13"/>
  </w:num>
  <w:num w:numId="21">
    <w:abstractNumId w:val="31"/>
  </w:num>
  <w:num w:numId="22">
    <w:abstractNumId w:val="6"/>
  </w:num>
  <w:num w:numId="23">
    <w:abstractNumId w:val="7"/>
  </w:num>
  <w:num w:numId="24">
    <w:abstractNumId w:val="2"/>
  </w:num>
  <w:num w:numId="25">
    <w:abstractNumId w:val="17"/>
  </w:num>
  <w:num w:numId="26">
    <w:abstractNumId w:val="9"/>
  </w:num>
  <w:num w:numId="27">
    <w:abstractNumId w:val="14"/>
  </w:num>
  <w:num w:numId="28">
    <w:abstractNumId w:val="23"/>
  </w:num>
  <w:num w:numId="29">
    <w:abstractNumId w:val="27"/>
  </w:num>
  <w:num w:numId="30">
    <w:abstractNumId w:val="22"/>
  </w:num>
  <w:num w:numId="31">
    <w:abstractNumId w:val="29"/>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A28A3"/>
    <w:rsid w:val="000503E1"/>
    <w:rsid w:val="000877D3"/>
    <w:rsid w:val="000C38A8"/>
    <w:rsid w:val="0015078C"/>
    <w:rsid w:val="001A0E88"/>
    <w:rsid w:val="002757D8"/>
    <w:rsid w:val="003023D4"/>
    <w:rsid w:val="00316883"/>
    <w:rsid w:val="0039588E"/>
    <w:rsid w:val="0040732B"/>
    <w:rsid w:val="00416E73"/>
    <w:rsid w:val="004F5D4F"/>
    <w:rsid w:val="004F68CA"/>
    <w:rsid w:val="00507AE5"/>
    <w:rsid w:val="00511EB6"/>
    <w:rsid w:val="005550E2"/>
    <w:rsid w:val="005E5F7C"/>
    <w:rsid w:val="00653331"/>
    <w:rsid w:val="006A0B06"/>
    <w:rsid w:val="00704FEC"/>
    <w:rsid w:val="007C0DEC"/>
    <w:rsid w:val="00814DAA"/>
    <w:rsid w:val="0086390D"/>
    <w:rsid w:val="008D6918"/>
    <w:rsid w:val="00922E8E"/>
    <w:rsid w:val="00946733"/>
    <w:rsid w:val="00971577"/>
    <w:rsid w:val="0098084B"/>
    <w:rsid w:val="009F7149"/>
    <w:rsid w:val="00A45DAC"/>
    <w:rsid w:val="00A7286C"/>
    <w:rsid w:val="00A741C4"/>
    <w:rsid w:val="00AA28A3"/>
    <w:rsid w:val="00AC38DE"/>
    <w:rsid w:val="00B02A01"/>
    <w:rsid w:val="00B34A12"/>
    <w:rsid w:val="00B3567C"/>
    <w:rsid w:val="00B656A9"/>
    <w:rsid w:val="00B84015"/>
    <w:rsid w:val="00BA5F5B"/>
    <w:rsid w:val="00BB7EFD"/>
    <w:rsid w:val="00C01C2D"/>
    <w:rsid w:val="00C972A3"/>
    <w:rsid w:val="00CB3947"/>
    <w:rsid w:val="00CE7DA8"/>
    <w:rsid w:val="00CF1924"/>
    <w:rsid w:val="00D33DC8"/>
    <w:rsid w:val="00D33E8F"/>
    <w:rsid w:val="00E26F48"/>
    <w:rsid w:val="00E95FF6"/>
    <w:rsid w:val="00EA5BD6"/>
    <w:rsid w:val="00EC0D59"/>
    <w:rsid w:val="00FF3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A3"/>
  </w:style>
  <w:style w:type="paragraph" w:styleId="Footer">
    <w:name w:val="footer"/>
    <w:basedOn w:val="Normal"/>
    <w:link w:val="FooterChar"/>
    <w:uiPriority w:val="99"/>
    <w:unhideWhenUsed/>
    <w:rsid w:val="00AA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A3"/>
  </w:style>
  <w:style w:type="paragraph" w:styleId="BalloonText">
    <w:name w:val="Balloon Text"/>
    <w:basedOn w:val="Normal"/>
    <w:link w:val="BalloonTextChar"/>
    <w:uiPriority w:val="99"/>
    <w:semiHidden/>
    <w:unhideWhenUsed/>
    <w:rsid w:val="00AA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A3"/>
    <w:rPr>
      <w:rFonts w:ascii="Tahoma" w:hAnsi="Tahoma" w:cs="Tahoma"/>
      <w:sz w:val="16"/>
      <w:szCs w:val="16"/>
    </w:rPr>
  </w:style>
  <w:style w:type="paragraph" w:styleId="ListParagraph">
    <w:name w:val="List Paragraph"/>
    <w:basedOn w:val="Normal"/>
    <w:uiPriority w:val="34"/>
    <w:qFormat/>
    <w:rsid w:val="00CF1924"/>
    <w:pPr>
      <w:ind w:left="720"/>
      <w:contextualSpacing/>
    </w:pPr>
  </w:style>
  <w:style w:type="paragraph" w:styleId="NoSpacing">
    <w:name w:val="No Spacing"/>
    <w:link w:val="NoSpacingChar"/>
    <w:uiPriority w:val="1"/>
    <w:qFormat/>
    <w:rsid w:val="00B656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56A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A3"/>
  </w:style>
  <w:style w:type="paragraph" w:styleId="Footer">
    <w:name w:val="footer"/>
    <w:basedOn w:val="Normal"/>
    <w:link w:val="FooterChar"/>
    <w:uiPriority w:val="99"/>
    <w:unhideWhenUsed/>
    <w:rsid w:val="00AA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A3"/>
  </w:style>
  <w:style w:type="paragraph" w:styleId="BalloonText">
    <w:name w:val="Balloon Text"/>
    <w:basedOn w:val="Normal"/>
    <w:link w:val="BalloonTextChar"/>
    <w:uiPriority w:val="99"/>
    <w:semiHidden/>
    <w:unhideWhenUsed/>
    <w:rsid w:val="00AA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A3"/>
    <w:rPr>
      <w:rFonts w:ascii="Tahoma" w:hAnsi="Tahoma" w:cs="Tahoma"/>
      <w:sz w:val="16"/>
      <w:szCs w:val="16"/>
    </w:rPr>
  </w:style>
  <w:style w:type="paragraph" w:styleId="ListParagraph">
    <w:name w:val="List Paragraph"/>
    <w:basedOn w:val="Normal"/>
    <w:uiPriority w:val="34"/>
    <w:qFormat/>
    <w:rsid w:val="00CF1924"/>
    <w:pPr>
      <w:ind w:left="720"/>
      <w:contextualSpacing/>
    </w:pPr>
  </w:style>
  <w:style w:type="paragraph" w:styleId="NoSpacing">
    <w:name w:val="No Spacing"/>
    <w:link w:val="NoSpacingChar"/>
    <w:uiPriority w:val="1"/>
    <w:qFormat/>
    <w:rsid w:val="00B656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56A9"/>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74751-F84B-4E97-9E12-934BB22C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Delaware</dc:creator>
  <cp:lastModifiedBy>DELJIS</cp:lastModifiedBy>
  <cp:revision>2</cp:revision>
  <dcterms:created xsi:type="dcterms:W3CDTF">2012-05-03T19:21:00Z</dcterms:created>
  <dcterms:modified xsi:type="dcterms:W3CDTF">2012-05-03T19:21:00Z</dcterms:modified>
</cp:coreProperties>
</file>