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D3" w:rsidRPr="00596D4C" w:rsidRDefault="00107DD3" w:rsidP="00596D4C">
      <w:pPr>
        <w:spacing w:after="0" w:line="240" w:lineRule="auto"/>
        <w:jc w:val="center"/>
        <w:rPr>
          <w:rFonts w:ascii="Arial" w:eastAsia="Calibri" w:hAnsi="Arial" w:cs="Arial"/>
          <w:b/>
          <w:sz w:val="20"/>
          <w:szCs w:val="20"/>
        </w:rPr>
      </w:pPr>
      <w:r w:rsidRPr="00596D4C">
        <w:rPr>
          <w:rFonts w:ascii="Arial" w:eastAsia="Calibri" w:hAnsi="Arial" w:cs="Arial"/>
          <w:b/>
          <w:sz w:val="20"/>
          <w:szCs w:val="20"/>
        </w:rPr>
        <w:t>DELAWARE CRIMINAL JUSTICE INFORMATION SYSTEMS</w:t>
      </w:r>
    </w:p>
    <w:p w:rsidR="00107DD3" w:rsidRPr="00596D4C" w:rsidRDefault="00107DD3" w:rsidP="00596D4C">
      <w:pPr>
        <w:spacing w:after="0" w:line="240" w:lineRule="auto"/>
        <w:jc w:val="center"/>
        <w:rPr>
          <w:rFonts w:ascii="Arial" w:eastAsia="Calibri" w:hAnsi="Arial" w:cs="Arial"/>
          <w:b/>
          <w:sz w:val="20"/>
          <w:szCs w:val="20"/>
        </w:rPr>
      </w:pPr>
      <w:r w:rsidRPr="00596D4C">
        <w:rPr>
          <w:rFonts w:ascii="Arial" w:eastAsia="Calibri" w:hAnsi="Arial" w:cs="Arial"/>
          <w:b/>
          <w:sz w:val="20"/>
          <w:szCs w:val="20"/>
        </w:rPr>
        <w:t>BOARD OF MANAGERS</w:t>
      </w:r>
    </w:p>
    <w:p w:rsidR="00107DD3" w:rsidRPr="00596D4C" w:rsidRDefault="00107DD3" w:rsidP="00596D4C">
      <w:pPr>
        <w:spacing w:after="0" w:line="240" w:lineRule="auto"/>
        <w:jc w:val="center"/>
        <w:rPr>
          <w:rFonts w:ascii="Arial" w:eastAsia="Calibri" w:hAnsi="Arial" w:cs="Arial"/>
          <w:b/>
          <w:sz w:val="20"/>
          <w:szCs w:val="20"/>
        </w:rPr>
      </w:pPr>
      <w:r w:rsidRPr="00596D4C">
        <w:rPr>
          <w:rFonts w:ascii="Arial" w:eastAsia="Calibri" w:hAnsi="Arial" w:cs="Arial"/>
          <w:b/>
          <w:sz w:val="20"/>
          <w:szCs w:val="20"/>
        </w:rPr>
        <w:t>EXECUTIVE COMMITTEE</w:t>
      </w:r>
    </w:p>
    <w:p w:rsidR="00107DD3" w:rsidRPr="00596D4C" w:rsidRDefault="00107DD3" w:rsidP="00596D4C">
      <w:pPr>
        <w:spacing w:after="0" w:line="240" w:lineRule="auto"/>
        <w:jc w:val="center"/>
        <w:rPr>
          <w:rFonts w:ascii="Arial" w:eastAsia="Calibri" w:hAnsi="Arial" w:cs="Arial"/>
          <w:b/>
          <w:sz w:val="20"/>
          <w:szCs w:val="20"/>
        </w:rPr>
      </w:pPr>
      <w:r w:rsidRPr="00596D4C">
        <w:rPr>
          <w:rFonts w:ascii="Arial" w:eastAsia="Calibri" w:hAnsi="Arial" w:cs="Arial"/>
          <w:b/>
          <w:sz w:val="20"/>
          <w:szCs w:val="20"/>
        </w:rPr>
        <w:t>MEETING MINUTES</w:t>
      </w:r>
    </w:p>
    <w:p w:rsidR="00107DD3" w:rsidRPr="00596D4C" w:rsidRDefault="00107DD3" w:rsidP="00596D4C">
      <w:pPr>
        <w:spacing w:after="0" w:line="240" w:lineRule="auto"/>
        <w:jc w:val="center"/>
        <w:rPr>
          <w:rFonts w:ascii="Arial" w:eastAsia="Calibri" w:hAnsi="Arial" w:cs="Arial"/>
          <w:b/>
          <w:sz w:val="20"/>
          <w:szCs w:val="20"/>
        </w:rPr>
      </w:pPr>
      <w:r w:rsidRPr="00596D4C">
        <w:rPr>
          <w:rFonts w:ascii="Arial" w:eastAsia="Calibri" w:hAnsi="Arial" w:cs="Arial"/>
          <w:b/>
          <w:sz w:val="20"/>
          <w:szCs w:val="20"/>
        </w:rPr>
        <w:t>July 24, 2014</w:t>
      </w:r>
    </w:p>
    <w:p w:rsidR="00107DD3" w:rsidRPr="00596D4C" w:rsidRDefault="00107DD3" w:rsidP="00596D4C">
      <w:pPr>
        <w:spacing w:after="0" w:line="240" w:lineRule="auto"/>
        <w:jc w:val="center"/>
        <w:rPr>
          <w:rFonts w:ascii="Arial" w:eastAsia="Calibri" w:hAnsi="Arial" w:cs="Arial"/>
          <w:sz w:val="20"/>
          <w:szCs w:val="20"/>
        </w:rPr>
      </w:pPr>
    </w:p>
    <w:p w:rsidR="00107DD3" w:rsidRPr="00596D4C" w:rsidRDefault="00107DD3" w:rsidP="00596D4C">
      <w:pPr>
        <w:spacing w:after="0" w:line="240" w:lineRule="auto"/>
        <w:rPr>
          <w:rFonts w:ascii="Arial" w:eastAsia="Calibri" w:hAnsi="Arial" w:cs="Arial"/>
          <w:b/>
          <w:sz w:val="20"/>
          <w:szCs w:val="20"/>
          <w:u w:val="single"/>
        </w:rPr>
      </w:pPr>
      <w:r w:rsidRPr="00596D4C">
        <w:rPr>
          <w:rFonts w:ascii="Arial" w:eastAsia="Calibri" w:hAnsi="Arial" w:cs="Arial"/>
          <w:b/>
          <w:sz w:val="20"/>
          <w:szCs w:val="20"/>
          <w:u w:val="single"/>
        </w:rPr>
        <w:t>CALL TO ORDER</w:t>
      </w:r>
    </w:p>
    <w:p w:rsidR="00107DD3" w:rsidRPr="00596D4C" w:rsidRDefault="00107DD3" w:rsidP="00596D4C">
      <w:pPr>
        <w:spacing w:after="0" w:line="240" w:lineRule="auto"/>
        <w:rPr>
          <w:rFonts w:ascii="Arial" w:eastAsia="Calibri" w:hAnsi="Arial" w:cs="Arial"/>
          <w:b/>
          <w:sz w:val="20"/>
          <w:szCs w:val="20"/>
          <w:u w:val="single"/>
        </w:rPr>
      </w:pPr>
    </w:p>
    <w:p w:rsidR="00107DD3" w:rsidRPr="00596D4C" w:rsidRDefault="00107DD3" w:rsidP="00596D4C">
      <w:pPr>
        <w:spacing w:after="0" w:line="240" w:lineRule="auto"/>
        <w:jc w:val="both"/>
        <w:rPr>
          <w:rFonts w:ascii="Arial" w:eastAsia="Calibri" w:hAnsi="Arial" w:cs="Arial"/>
          <w:sz w:val="20"/>
          <w:szCs w:val="20"/>
        </w:rPr>
      </w:pPr>
      <w:r w:rsidRPr="00596D4C">
        <w:rPr>
          <w:rFonts w:ascii="Arial" w:eastAsia="Calibri" w:hAnsi="Arial" w:cs="Arial"/>
          <w:sz w:val="20"/>
          <w:szCs w:val="20"/>
        </w:rPr>
        <w:t>Meeting was called to order by Captain Potts at 9:19 am on Thursday, July, 24, 2014 at the Commission of Veteran Affairs Conference Room.</w:t>
      </w:r>
    </w:p>
    <w:p w:rsidR="00107DD3" w:rsidRPr="00596D4C" w:rsidRDefault="00107DD3" w:rsidP="00596D4C">
      <w:pPr>
        <w:spacing w:after="0" w:line="240" w:lineRule="auto"/>
        <w:rPr>
          <w:rFonts w:ascii="Arial" w:eastAsia="Calibri" w:hAnsi="Arial" w:cs="Arial"/>
          <w:sz w:val="20"/>
          <w:szCs w:val="20"/>
        </w:rPr>
      </w:pP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Those in attendance were:</w:t>
      </w:r>
    </w:p>
    <w:p w:rsidR="00BD0D06" w:rsidRPr="00596D4C" w:rsidRDefault="00BD0D06" w:rsidP="00596D4C">
      <w:pPr>
        <w:spacing w:after="0" w:line="240" w:lineRule="auto"/>
        <w:rPr>
          <w:rFonts w:ascii="Arial" w:hAnsi="Arial" w:cs="Arial"/>
          <w:sz w:val="20"/>
          <w:szCs w:val="20"/>
        </w:rPr>
      </w:pP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Executive Committee Members:</w:t>
      </w:r>
    </w:p>
    <w:p w:rsidR="00BD0D06" w:rsidRPr="00596D4C" w:rsidRDefault="00BD0D06" w:rsidP="00596D4C">
      <w:pPr>
        <w:spacing w:after="0" w:line="240" w:lineRule="auto"/>
        <w:rPr>
          <w:rFonts w:ascii="Arial" w:hAnsi="Arial" w:cs="Arial"/>
          <w:sz w:val="20"/>
          <w:szCs w:val="20"/>
        </w:rPr>
      </w:pP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Captain Potts</w:t>
      </w:r>
      <w:r w:rsidRPr="00596D4C">
        <w:rPr>
          <w:rFonts w:ascii="Arial" w:hAnsi="Arial" w:cs="Arial"/>
          <w:sz w:val="20"/>
          <w:szCs w:val="20"/>
        </w:rPr>
        <w:tab/>
      </w:r>
      <w:r w:rsidRPr="00596D4C">
        <w:rPr>
          <w:rFonts w:ascii="Arial" w:hAnsi="Arial" w:cs="Arial"/>
          <w:sz w:val="20"/>
          <w:szCs w:val="20"/>
        </w:rPr>
        <w:tab/>
        <w:t xml:space="preserve">Newark PD  </w:t>
      </w: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 xml:space="preserve">Marian Bhate </w:t>
      </w:r>
      <w:r w:rsidRPr="00596D4C">
        <w:rPr>
          <w:rFonts w:ascii="Arial" w:hAnsi="Arial" w:cs="Arial"/>
          <w:sz w:val="20"/>
          <w:szCs w:val="20"/>
        </w:rPr>
        <w:tab/>
      </w:r>
      <w:r w:rsidRPr="00596D4C">
        <w:rPr>
          <w:rFonts w:ascii="Arial" w:hAnsi="Arial" w:cs="Arial"/>
          <w:sz w:val="20"/>
          <w:szCs w:val="20"/>
        </w:rPr>
        <w:tab/>
        <w:t xml:space="preserve">PDO </w:t>
      </w: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Mike McDonald</w:t>
      </w:r>
      <w:r w:rsidRPr="00596D4C">
        <w:rPr>
          <w:rFonts w:ascii="Arial" w:hAnsi="Arial" w:cs="Arial"/>
          <w:sz w:val="20"/>
          <w:szCs w:val="20"/>
        </w:rPr>
        <w:tab/>
      </w:r>
      <w:r w:rsidRPr="00596D4C">
        <w:rPr>
          <w:rFonts w:ascii="Arial" w:hAnsi="Arial" w:cs="Arial"/>
          <w:sz w:val="20"/>
          <w:szCs w:val="20"/>
        </w:rPr>
        <w:tab/>
        <w:t xml:space="preserve">DSP  </w:t>
      </w: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 xml:space="preserve">Leann Summa </w:t>
      </w:r>
      <w:r w:rsidRPr="00596D4C">
        <w:rPr>
          <w:rFonts w:ascii="Arial" w:hAnsi="Arial" w:cs="Arial"/>
          <w:sz w:val="20"/>
          <w:szCs w:val="20"/>
        </w:rPr>
        <w:tab/>
      </w:r>
      <w:r w:rsidRPr="00596D4C">
        <w:rPr>
          <w:rFonts w:ascii="Arial" w:hAnsi="Arial" w:cs="Arial"/>
          <w:sz w:val="20"/>
          <w:szCs w:val="20"/>
        </w:rPr>
        <w:tab/>
        <w:t>Family Court</w:t>
      </w: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Earl McCloskey</w:t>
      </w:r>
      <w:r w:rsidRPr="00596D4C">
        <w:rPr>
          <w:rFonts w:ascii="Arial" w:hAnsi="Arial" w:cs="Arial"/>
          <w:sz w:val="20"/>
          <w:szCs w:val="20"/>
        </w:rPr>
        <w:tab/>
      </w:r>
      <w:r w:rsidRPr="00596D4C">
        <w:rPr>
          <w:rFonts w:ascii="Arial" w:hAnsi="Arial" w:cs="Arial"/>
          <w:sz w:val="20"/>
          <w:szCs w:val="20"/>
        </w:rPr>
        <w:tab/>
        <w:t xml:space="preserve">DOJ  </w:t>
      </w:r>
    </w:p>
    <w:p w:rsidR="00BD0D06" w:rsidRPr="00596D4C" w:rsidRDefault="00BD0D06" w:rsidP="00596D4C">
      <w:pPr>
        <w:spacing w:after="0" w:line="240" w:lineRule="auto"/>
        <w:rPr>
          <w:rFonts w:ascii="Arial" w:hAnsi="Arial" w:cs="Arial"/>
          <w:sz w:val="20"/>
          <w:szCs w:val="20"/>
        </w:rPr>
      </w:pP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 xml:space="preserve">Also present:  </w:t>
      </w:r>
    </w:p>
    <w:p w:rsidR="00BD0D06" w:rsidRPr="00596D4C" w:rsidRDefault="00BD0D06" w:rsidP="00596D4C">
      <w:pPr>
        <w:spacing w:after="0" w:line="240" w:lineRule="auto"/>
        <w:rPr>
          <w:rFonts w:ascii="Arial" w:hAnsi="Arial" w:cs="Arial"/>
          <w:sz w:val="20"/>
          <w:szCs w:val="20"/>
        </w:rPr>
      </w:pP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Lisa Morris</w:t>
      </w:r>
      <w:r w:rsidRPr="00596D4C">
        <w:rPr>
          <w:rFonts w:ascii="Arial" w:hAnsi="Arial" w:cs="Arial"/>
          <w:sz w:val="20"/>
          <w:szCs w:val="20"/>
        </w:rPr>
        <w:tab/>
      </w:r>
      <w:r w:rsidRPr="00596D4C">
        <w:rPr>
          <w:rFonts w:ascii="Arial" w:hAnsi="Arial" w:cs="Arial"/>
          <w:sz w:val="20"/>
          <w:szCs w:val="20"/>
        </w:rPr>
        <w:tab/>
      </w:r>
      <w:r w:rsidRPr="00596D4C">
        <w:rPr>
          <w:rFonts w:ascii="Arial" w:hAnsi="Arial" w:cs="Arial"/>
          <w:sz w:val="20"/>
          <w:szCs w:val="20"/>
        </w:rPr>
        <w:tab/>
        <w:t>DAG</w:t>
      </w: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Mary Hansen</w:t>
      </w:r>
      <w:r w:rsidRPr="00596D4C">
        <w:rPr>
          <w:rFonts w:ascii="Arial" w:hAnsi="Arial" w:cs="Arial"/>
          <w:sz w:val="20"/>
          <w:szCs w:val="20"/>
        </w:rPr>
        <w:tab/>
      </w:r>
      <w:r w:rsidRPr="00596D4C">
        <w:rPr>
          <w:rFonts w:ascii="Arial" w:hAnsi="Arial" w:cs="Arial"/>
          <w:sz w:val="20"/>
          <w:szCs w:val="20"/>
        </w:rPr>
        <w:tab/>
      </w:r>
      <w:r w:rsidRPr="00596D4C">
        <w:rPr>
          <w:rFonts w:ascii="Arial" w:hAnsi="Arial" w:cs="Arial"/>
          <w:sz w:val="20"/>
          <w:szCs w:val="20"/>
        </w:rPr>
        <w:tab/>
        <w:t>DELJIS - Investigator / Witness</w:t>
      </w: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 xml:space="preserve">Kevin Slattery </w:t>
      </w:r>
      <w:r w:rsidRPr="00596D4C">
        <w:rPr>
          <w:rFonts w:ascii="Arial" w:hAnsi="Arial" w:cs="Arial"/>
          <w:sz w:val="20"/>
          <w:szCs w:val="20"/>
        </w:rPr>
        <w:tab/>
      </w:r>
      <w:r w:rsidRPr="00596D4C">
        <w:rPr>
          <w:rFonts w:ascii="Arial" w:hAnsi="Arial" w:cs="Arial"/>
          <w:sz w:val="20"/>
          <w:szCs w:val="20"/>
        </w:rPr>
        <w:tab/>
      </w:r>
      <w:r w:rsidRPr="00596D4C">
        <w:rPr>
          <w:rFonts w:ascii="Arial" w:hAnsi="Arial" w:cs="Arial"/>
          <w:sz w:val="20"/>
          <w:szCs w:val="20"/>
        </w:rPr>
        <w:tab/>
        <w:t>DOJ - MERB</w:t>
      </w:r>
      <w:r w:rsidRPr="00596D4C">
        <w:rPr>
          <w:rFonts w:ascii="Arial" w:hAnsi="Arial" w:cs="Arial"/>
          <w:sz w:val="20"/>
          <w:szCs w:val="20"/>
        </w:rPr>
        <w:tab/>
      </w: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Kelly Knutkowski</w:t>
      </w:r>
      <w:r w:rsidRPr="00596D4C">
        <w:rPr>
          <w:rFonts w:ascii="Arial" w:hAnsi="Arial" w:cs="Arial"/>
          <w:sz w:val="20"/>
          <w:szCs w:val="20"/>
        </w:rPr>
        <w:tab/>
      </w:r>
      <w:r w:rsidRPr="00596D4C">
        <w:rPr>
          <w:rFonts w:ascii="Arial" w:hAnsi="Arial" w:cs="Arial"/>
          <w:sz w:val="20"/>
          <w:szCs w:val="20"/>
        </w:rPr>
        <w:tab/>
        <w:t>DELJIS - Staff</w:t>
      </w: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Nicole Wilson</w:t>
      </w:r>
      <w:r w:rsidRPr="00596D4C">
        <w:rPr>
          <w:rFonts w:ascii="Arial" w:hAnsi="Arial" w:cs="Arial"/>
          <w:sz w:val="20"/>
          <w:szCs w:val="20"/>
        </w:rPr>
        <w:tab/>
      </w:r>
      <w:r w:rsidRPr="00596D4C">
        <w:rPr>
          <w:rFonts w:ascii="Arial" w:hAnsi="Arial" w:cs="Arial"/>
          <w:sz w:val="20"/>
          <w:szCs w:val="20"/>
        </w:rPr>
        <w:tab/>
      </w:r>
      <w:r w:rsidRPr="00596D4C">
        <w:rPr>
          <w:rFonts w:ascii="Arial" w:hAnsi="Arial" w:cs="Arial"/>
          <w:sz w:val="20"/>
          <w:szCs w:val="20"/>
        </w:rPr>
        <w:tab/>
        <w:t>DELJIS - Staff</w:t>
      </w:r>
    </w:p>
    <w:p w:rsidR="00BD0D06" w:rsidRPr="00596D4C" w:rsidRDefault="00BD0D06" w:rsidP="00596D4C">
      <w:pPr>
        <w:spacing w:after="0" w:line="240" w:lineRule="auto"/>
        <w:rPr>
          <w:rFonts w:ascii="Arial" w:hAnsi="Arial" w:cs="Arial"/>
          <w:sz w:val="20"/>
          <w:szCs w:val="20"/>
        </w:rPr>
      </w:pPr>
      <w:r w:rsidRPr="00596D4C">
        <w:rPr>
          <w:rFonts w:ascii="Arial" w:hAnsi="Arial" w:cs="Arial"/>
          <w:sz w:val="20"/>
          <w:szCs w:val="20"/>
        </w:rPr>
        <w:t>Peggy Bell</w:t>
      </w:r>
      <w:r w:rsidRPr="00596D4C">
        <w:rPr>
          <w:rFonts w:ascii="Arial" w:hAnsi="Arial" w:cs="Arial"/>
          <w:sz w:val="20"/>
          <w:szCs w:val="20"/>
        </w:rPr>
        <w:tab/>
      </w:r>
      <w:r w:rsidRPr="00596D4C">
        <w:rPr>
          <w:rFonts w:ascii="Arial" w:hAnsi="Arial" w:cs="Arial"/>
          <w:sz w:val="20"/>
          <w:szCs w:val="20"/>
        </w:rPr>
        <w:tab/>
      </w:r>
      <w:r w:rsidRPr="00596D4C">
        <w:rPr>
          <w:rFonts w:ascii="Arial" w:hAnsi="Arial" w:cs="Arial"/>
          <w:sz w:val="20"/>
          <w:szCs w:val="20"/>
        </w:rPr>
        <w:tab/>
        <w:t>DELJIS - Subject Matter Expert</w:t>
      </w:r>
    </w:p>
    <w:p w:rsidR="00BD0D06" w:rsidRPr="00596D4C" w:rsidRDefault="00BD0D06" w:rsidP="00596D4C">
      <w:pPr>
        <w:spacing w:after="0" w:line="240" w:lineRule="auto"/>
        <w:rPr>
          <w:rFonts w:ascii="Arial" w:hAnsi="Arial" w:cs="Arial"/>
          <w:sz w:val="20"/>
          <w:szCs w:val="20"/>
        </w:rPr>
      </w:pPr>
      <w:r w:rsidRPr="00596D4C">
        <w:rPr>
          <w:rFonts w:ascii="Arial" w:eastAsia="Calibri" w:hAnsi="Arial" w:cs="Arial"/>
          <w:sz w:val="20"/>
          <w:szCs w:val="20"/>
        </w:rPr>
        <w:t>Gary Aber</w:t>
      </w:r>
      <w:r w:rsidRPr="00596D4C">
        <w:rPr>
          <w:rFonts w:ascii="Arial" w:hAnsi="Arial" w:cs="Arial"/>
          <w:sz w:val="20"/>
          <w:szCs w:val="20"/>
        </w:rPr>
        <w:t xml:space="preserve"> </w:t>
      </w:r>
      <w:r w:rsidRPr="00596D4C">
        <w:rPr>
          <w:rFonts w:ascii="Arial" w:hAnsi="Arial" w:cs="Arial"/>
          <w:sz w:val="20"/>
          <w:szCs w:val="20"/>
        </w:rPr>
        <w:tab/>
      </w:r>
      <w:r w:rsidRPr="00596D4C">
        <w:rPr>
          <w:rFonts w:ascii="Arial" w:hAnsi="Arial" w:cs="Arial"/>
          <w:sz w:val="20"/>
          <w:szCs w:val="20"/>
        </w:rPr>
        <w:tab/>
      </w:r>
      <w:r w:rsidRPr="00596D4C">
        <w:rPr>
          <w:rFonts w:ascii="Arial" w:hAnsi="Arial" w:cs="Arial"/>
          <w:sz w:val="20"/>
          <w:szCs w:val="20"/>
        </w:rPr>
        <w:tab/>
        <w:t xml:space="preserve">Attorney for Ms. </w:t>
      </w:r>
      <w:r w:rsidRPr="00596D4C">
        <w:rPr>
          <w:rFonts w:ascii="Arial" w:eastAsia="Calibri" w:hAnsi="Arial" w:cs="Arial"/>
          <w:sz w:val="20"/>
          <w:szCs w:val="20"/>
        </w:rPr>
        <w:t>Carmen Baskerville-Boggs</w:t>
      </w:r>
    </w:p>
    <w:p w:rsidR="007A6425" w:rsidRDefault="00BD0D06" w:rsidP="00596D4C">
      <w:pPr>
        <w:spacing w:after="0" w:line="240" w:lineRule="auto"/>
        <w:rPr>
          <w:rFonts w:ascii="Arial" w:eastAsia="Calibri" w:hAnsi="Arial" w:cs="Arial"/>
          <w:sz w:val="20"/>
          <w:szCs w:val="20"/>
        </w:rPr>
      </w:pPr>
      <w:r w:rsidRPr="00596D4C">
        <w:rPr>
          <w:rFonts w:ascii="Arial" w:hAnsi="Arial" w:cs="Arial"/>
          <w:sz w:val="20"/>
          <w:szCs w:val="20"/>
        </w:rPr>
        <w:t>Roy Shields</w:t>
      </w:r>
      <w:r w:rsidRPr="00596D4C">
        <w:rPr>
          <w:rFonts w:ascii="Arial" w:hAnsi="Arial" w:cs="Arial"/>
          <w:sz w:val="20"/>
          <w:szCs w:val="20"/>
        </w:rPr>
        <w:tab/>
      </w:r>
      <w:r w:rsidRPr="00596D4C">
        <w:rPr>
          <w:rFonts w:ascii="Arial" w:hAnsi="Arial" w:cs="Arial"/>
          <w:sz w:val="20"/>
          <w:szCs w:val="20"/>
        </w:rPr>
        <w:tab/>
      </w:r>
      <w:r w:rsidRPr="00596D4C">
        <w:rPr>
          <w:rFonts w:ascii="Arial" w:hAnsi="Arial" w:cs="Arial"/>
          <w:sz w:val="20"/>
          <w:szCs w:val="20"/>
        </w:rPr>
        <w:tab/>
        <w:t xml:space="preserve">Attorney for </w:t>
      </w:r>
      <w:r w:rsidR="007A6425" w:rsidRPr="00596D4C">
        <w:rPr>
          <w:rFonts w:ascii="Arial" w:hAnsi="Arial" w:cs="Arial"/>
          <w:sz w:val="20"/>
          <w:szCs w:val="20"/>
        </w:rPr>
        <w:t>Appellant</w:t>
      </w:r>
      <w:r w:rsidR="007A6425">
        <w:rPr>
          <w:rFonts w:ascii="Arial" w:hAnsi="Arial" w:cs="Arial"/>
          <w:sz w:val="20"/>
          <w:szCs w:val="20"/>
        </w:rPr>
        <w:t>, Case</w:t>
      </w:r>
      <w:r w:rsidR="007A6425" w:rsidRPr="007A6425">
        <w:rPr>
          <w:rFonts w:ascii="Arial" w:hAnsi="Arial" w:cs="Arial"/>
          <w:sz w:val="20"/>
          <w:szCs w:val="20"/>
        </w:rPr>
        <w:t xml:space="preserve"> #20130776</w:t>
      </w:r>
    </w:p>
    <w:p w:rsidR="00BD0D06" w:rsidRPr="00596D4C" w:rsidRDefault="00BD0D06" w:rsidP="00596D4C">
      <w:pPr>
        <w:spacing w:after="0" w:line="240" w:lineRule="auto"/>
        <w:rPr>
          <w:rFonts w:ascii="Arial" w:eastAsia="Calibri" w:hAnsi="Arial" w:cs="Arial"/>
          <w:sz w:val="20"/>
          <w:szCs w:val="20"/>
        </w:rPr>
      </w:pPr>
      <w:r w:rsidRPr="00596D4C">
        <w:rPr>
          <w:rFonts w:ascii="Arial" w:eastAsia="Calibri" w:hAnsi="Arial" w:cs="Arial"/>
          <w:sz w:val="20"/>
          <w:szCs w:val="20"/>
        </w:rPr>
        <w:t>Carmen Baskerville-Boggs</w:t>
      </w:r>
      <w:r w:rsidRPr="00596D4C">
        <w:rPr>
          <w:rFonts w:ascii="Arial" w:eastAsia="Calibri" w:hAnsi="Arial" w:cs="Arial"/>
          <w:sz w:val="20"/>
          <w:szCs w:val="20"/>
        </w:rPr>
        <w:tab/>
        <w:t>Appellant</w:t>
      </w:r>
      <w:r w:rsidR="007A6425">
        <w:rPr>
          <w:rFonts w:ascii="Arial" w:eastAsia="Calibri" w:hAnsi="Arial" w:cs="Arial"/>
          <w:sz w:val="20"/>
          <w:szCs w:val="20"/>
        </w:rPr>
        <w:t xml:space="preserve">, </w:t>
      </w:r>
      <w:r w:rsidR="007A6425" w:rsidRPr="00596D4C">
        <w:rPr>
          <w:rFonts w:ascii="Arial" w:eastAsia="Calibri" w:hAnsi="Arial" w:cs="Arial"/>
          <w:sz w:val="20"/>
          <w:szCs w:val="20"/>
        </w:rPr>
        <w:t>Case #</w:t>
      </w:r>
      <w:r w:rsidR="007A6425" w:rsidRPr="00596D4C">
        <w:rPr>
          <w:rFonts w:ascii="Arial" w:hAnsi="Arial" w:cs="Arial"/>
          <w:sz w:val="20"/>
          <w:szCs w:val="20"/>
        </w:rPr>
        <w:t>201306</w:t>
      </w:r>
    </w:p>
    <w:p w:rsidR="00BD0D06" w:rsidRPr="00596D4C" w:rsidRDefault="00BD0D06" w:rsidP="00596D4C">
      <w:pPr>
        <w:spacing w:after="0" w:line="240" w:lineRule="auto"/>
        <w:rPr>
          <w:rFonts w:ascii="Arial" w:eastAsia="Calibri" w:hAnsi="Arial" w:cs="Arial"/>
          <w:sz w:val="20"/>
          <w:szCs w:val="20"/>
        </w:rPr>
      </w:pPr>
      <w:r w:rsidRPr="00596D4C">
        <w:rPr>
          <w:rFonts w:ascii="Arial" w:eastAsia="Calibri" w:hAnsi="Arial" w:cs="Arial"/>
          <w:sz w:val="20"/>
          <w:szCs w:val="20"/>
        </w:rPr>
        <w:t>Michelle Brogden</w:t>
      </w:r>
      <w:r w:rsidRPr="00596D4C">
        <w:rPr>
          <w:rFonts w:ascii="Arial" w:eastAsia="Calibri" w:hAnsi="Arial" w:cs="Arial"/>
          <w:sz w:val="20"/>
          <w:szCs w:val="20"/>
        </w:rPr>
        <w:tab/>
      </w:r>
      <w:r w:rsidRPr="00596D4C">
        <w:rPr>
          <w:rFonts w:ascii="Arial" w:eastAsia="Calibri" w:hAnsi="Arial" w:cs="Arial"/>
          <w:sz w:val="20"/>
          <w:szCs w:val="20"/>
        </w:rPr>
        <w:tab/>
        <w:t>DYRS</w:t>
      </w:r>
    </w:p>
    <w:p w:rsidR="00BD0D06" w:rsidRPr="00596D4C" w:rsidRDefault="00BD0D06" w:rsidP="00596D4C">
      <w:pPr>
        <w:spacing w:after="0" w:line="240" w:lineRule="auto"/>
        <w:rPr>
          <w:rFonts w:ascii="Arial" w:eastAsia="Calibri" w:hAnsi="Arial" w:cs="Arial"/>
          <w:sz w:val="20"/>
          <w:szCs w:val="20"/>
        </w:rPr>
      </w:pPr>
      <w:r w:rsidRPr="00596D4C">
        <w:rPr>
          <w:rFonts w:ascii="Arial" w:eastAsia="Calibri" w:hAnsi="Arial" w:cs="Arial"/>
          <w:sz w:val="20"/>
          <w:szCs w:val="20"/>
        </w:rPr>
        <w:t>Mark Hitch</w:t>
      </w:r>
      <w:r w:rsidRPr="00596D4C">
        <w:rPr>
          <w:rFonts w:ascii="Arial" w:eastAsia="Calibri" w:hAnsi="Arial" w:cs="Arial"/>
          <w:sz w:val="20"/>
          <w:szCs w:val="20"/>
        </w:rPr>
        <w:tab/>
      </w:r>
      <w:r w:rsidRPr="00596D4C">
        <w:rPr>
          <w:rFonts w:ascii="Arial" w:eastAsia="Calibri" w:hAnsi="Arial" w:cs="Arial"/>
          <w:sz w:val="20"/>
          <w:szCs w:val="20"/>
        </w:rPr>
        <w:tab/>
      </w:r>
      <w:r w:rsidRPr="00596D4C">
        <w:rPr>
          <w:rFonts w:ascii="Arial" w:eastAsia="Calibri" w:hAnsi="Arial" w:cs="Arial"/>
          <w:sz w:val="20"/>
          <w:szCs w:val="20"/>
        </w:rPr>
        <w:tab/>
        <w:t>JP Court</w:t>
      </w:r>
    </w:p>
    <w:p w:rsidR="00BD0D06" w:rsidRPr="00596D4C" w:rsidRDefault="00BD0D06" w:rsidP="00596D4C">
      <w:pPr>
        <w:spacing w:after="0" w:line="240" w:lineRule="auto"/>
        <w:rPr>
          <w:rFonts w:ascii="Arial" w:hAnsi="Arial" w:cs="Arial"/>
          <w:sz w:val="20"/>
          <w:szCs w:val="20"/>
        </w:rPr>
      </w:pPr>
    </w:p>
    <w:p w:rsidR="00107DD3" w:rsidRDefault="00107DD3" w:rsidP="00596D4C">
      <w:pPr>
        <w:spacing w:after="0" w:line="240" w:lineRule="auto"/>
        <w:rPr>
          <w:rFonts w:ascii="Arial" w:hAnsi="Arial" w:cs="Arial"/>
          <w:b/>
          <w:sz w:val="20"/>
          <w:szCs w:val="20"/>
          <w:u w:val="single"/>
        </w:rPr>
      </w:pPr>
      <w:r w:rsidRPr="00596D4C">
        <w:rPr>
          <w:rFonts w:ascii="Arial" w:hAnsi="Arial" w:cs="Arial"/>
          <w:b/>
          <w:sz w:val="20"/>
          <w:szCs w:val="20"/>
          <w:u w:val="single"/>
        </w:rPr>
        <w:t>CASE #201306</w:t>
      </w:r>
    </w:p>
    <w:p w:rsidR="00250EDE" w:rsidRPr="00596D4C" w:rsidRDefault="00250EDE" w:rsidP="00596D4C">
      <w:pPr>
        <w:spacing w:after="0" w:line="240" w:lineRule="auto"/>
        <w:rPr>
          <w:rFonts w:ascii="Arial" w:hAnsi="Arial" w:cs="Arial"/>
          <w:b/>
          <w:sz w:val="20"/>
          <w:szCs w:val="20"/>
          <w:u w:val="single"/>
        </w:rPr>
      </w:pPr>
    </w:p>
    <w:p w:rsidR="00BD0D06" w:rsidRPr="00A671B6" w:rsidRDefault="00BD0D06" w:rsidP="00596D4C">
      <w:pPr>
        <w:spacing w:after="0" w:line="240" w:lineRule="auto"/>
        <w:rPr>
          <w:rFonts w:ascii="Arial" w:eastAsia="Calibri" w:hAnsi="Arial" w:cs="Arial"/>
          <w:sz w:val="20"/>
          <w:szCs w:val="20"/>
        </w:rPr>
      </w:pPr>
      <w:r w:rsidRPr="00A671B6">
        <w:rPr>
          <w:rFonts w:ascii="Arial" w:eastAsia="Calibri" w:hAnsi="Arial" w:cs="Arial"/>
          <w:sz w:val="20"/>
          <w:szCs w:val="20"/>
        </w:rPr>
        <w:t>The DELJIS Security Manager, Ms. Mary Hansen distributed DELJIS Exhibit 1, consisting of:</w:t>
      </w:r>
    </w:p>
    <w:p w:rsidR="00BD0D06" w:rsidRPr="00A671B6" w:rsidRDefault="004C61C8" w:rsidP="00596D4C">
      <w:pPr>
        <w:pStyle w:val="ListParagraph"/>
        <w:numPr>
          <w:ilvl w:val="0"/>
          <w:numId w:val="1"/>
        </w:numPr>
        <w:spacing w:after="0" w:line="240" w:lineRule="auto"/>
        <w:jc w:val="both"/>
        <w:rPr>
          <w:rFonts w:ascii="Arial" w:eastAsia="Calibri" w:hAnsi="Arial" w:cs="Arial"/>
          <w:sz w:val="20"/>
          <w:szCs w:val="20"/>
        </w:rPr>
      </w:pPr>
      <w:r w:rsidRPr="00A671B6">
        <w:rPr>
          <w:rFonts w:ascii="Arial" w:eastAsia="Calibri" w:hAnsi="Arial" w:cs="Arial"/>
          <w:sz w:val="20"/>
          <w:szCs w:val="20"/>
        </w:rPr>
        <w:t>An Employee Review Report for the DELJIS Suspension</w:t>
      </w:r>
      <w:r w:rsidR="00A671B6">
        <w:rPr>
          <w:rFonts w:ascii="Arial" w:eastAsia="Calibri" w:hAnsi="Arial" w:cs="Arial"/>
          <w:sz w:val="20"/>
          <w:szCs w:val="20"/>
        </w:rPr>
        <w:t>.</w:t>
      </w:r>
    </w:p>
    <w:p w:rsidR="004C61C8" w:rsidRPr="00A671B6" w:rsidRDefault="004C61C8" w:rsidP="00596D4C">
      <w:pPr>
        <w:pStyle w:val="ListParagraph"/>
        <w:numPr>
          <w:ilvl w:val="0"/>
          <w:numId w:val="1"/>
        </w:numPr>
        <w:spacing w:after="0" w:line="240" w:lineRule="auto"/>
        <w:jc w:val="both"/>
        <w:rPr>
          <w:rFonts w:ascii="Arial" w:eastAsia="Calibri" w:hAnsi="Arial" w:cs="Arial"/>
          <w:sz w:val="20"/>
          <w:szCs w:val="20"/>
        </w:rPr>
      </w:pPr>
      <w:r w:rsidRPr="00A671B6">
        <w:rPr>
          <w:rFonts w:ascii="Arial" w:eastAsia="Calibri" w:hAnsi="Arial" w:cs="Arial"/>
          <w:sz w:val="20"/>
          <w:szCs w:val="20"/>
        </w:rPr>
        <w:t xml:space="preserve">A draft letter from Gary </w:t>
      </w:r>
      <w:proofErr w:type="spellStart"/>
      <w:r w:rsidRPr="00A671B6">
        <w:rPr>
          <w:rFonts w:ascii="Arial" w:eastAsia="Calibri" w:hAnsi="Arial" w:cs="Arial"/>
          <w:sz w:val="20"/>
          <w:szCs w:val="20"/>
        </w:rPr>
        <w:t>Aber</w:t>
      </w:r>
      <w:proofErr w:type="spellEnd"/>
      <w:r w:rsidRPr="00A671B6">
        <w:rPr>
          <w:rFonts w:ascii="Arial" w:eastAsia="Calibri" w:hAnsi="Arial" w:cs="Arial"/>
          <w:sz w:val="20"/>
          <w:szCs w:val="20"/>
        </w:rPr>
        <w:t xml:space="preserve"> d</w:t>
      </w:r>
      <w:r w:rsidR="00A671B6">
        <w:rPr>
          <w:rFonts w:ascii="Arial" w:eastAsia="Calibri" w:hAnsi="Arial" w:cs="Arial"/>
          <w:sz w:val="20"/>
          <w:szCs w:val="20"/>
        </w:rPr>
        <w:t>escribing he was representing M</w:t>
      </w:r>
      <w:r w:rsidRPr="00A671B6">
        <w:rPr>
          <w:rFonts w:ascii="Arial" w:eastAsia="Calibri" w:hAnsi="Arial" w:cs="Arial"/>
          <w:sz w:val="20"/>
          <w:szCs w:val="20"/>
        </w:rPr>
        <w:t>s. Boggs-Baskerville as a result of termination of her employment.</w:t>
      </w:r>
    </w:p>
    <w:p w:rsidR="004C61C8" w:rsidRPr="00A671B6" w:rsidRDefault="004C61C8" w:rsidP="00596D4C">
      <w:pPr>
        <w:pStyle w:val="ListParagraph"/>
        <w:numPr>
          <w:ilvl w:val="0"/>
          <w:numId w:val="1"/>
        </w:numPr>
        <w:spacing w:after="0" w:line="240" w:lineRule="auto"/>
        <w:jc w:val="both"/>
        <w:rPr>
          <w:rFonts w:ascii="Arial" w:eastAsia="Calibri" w:hAnsi="Arial" w:cs="Arial"/>
          <w:sz w:val="20"/>
          <w:szCs w:val="20"/>
        </w:rPr>
      </w:pPr>
      <w:r w:rsidRPr="00A671B6">
        <w:rPr>
          <w:rFonts w:ascii="Arial" w:eastAsia="Calibri" w:hAnsi="Arial" w:cs="Arial"/>
          <w:sz w:val="20"/>
          <w:szCs w:val="20"/>
        </w:rPr>
        <w:t>A DELJIS Directive #1 Verification of Notification</w:t>
      </w:r>
      <w:r w:rsidR="00A671B6">
        <w:rPr>
          <w:rFonts w:ascii="Arial" w:eastAsia="Calibri" w:hAnsi="Arial" w:cs="Arial"/>
          <w:sz w:val="20"/>
          <w:szCs w:val="20"/>
        </w:rPr>
        <w:t xml:space="preserve"> signed by M</w:t>
      </w:r>
      <w:r w:rsidR="00AE1589" w:rsidRPr="00A671B6">
        <w:rPr>
          <w:rFonts w:ascii="Arial" w:eastAsia="Calibri" w:hAnsi="Arial" w:cs="Arial"/>
          <w:sz w:val="20"/>
          <w:szCs w:val="20"/>
        </w:rPr>
        <w:t>s. Boggs-Baskerville.</w:t>
      </w:r>
    </w:p>
    <w:p w:rsidR="004C61C8" w:rsidRPr="00A671B6" w:rsidRDefault="004C61C8" w:rsidP="00596D4C">
      <w:pPr>
        <w:pStyle w:val="ListParagraph"/>
        <w:numPr>
          <w:ilvl w:val="0"/>
          <w:numId w:val="1"/>
        </w:numPr>
        <w:spacing w:after="0" w:line="240" w:lineRule="auto"/>
        <w:jc w:val="both"/>
        <w:rPr>
          <w:rFonts w:ascii="Arial" w:eastAsia="Calibri" w:hAnsi="Arial" w:cs="Arial"/>
          <w:sz w:val="20"/>
          <w:szCs w:val="20"/>
        </w:rPr>
      </w:pPr>
      <w:r w:rsidRPr="00A671B6">
        <w:rPr>
          <w:rFonts w:ascii="Arial" w:eastAsia="Calibri" w:hAnsi="Arial" w:cs="Arial"/>
          <w:sz w:val="20"/>
          <w:szCs w:val="20"/>
        </w:rPr>
        <w:t xml:space="preserve">The </w:t>
      </w:r>
      <w:r w:rsidR="00AE1589" w:rsidRPr="00A671B6">
        <w:rPr>
          <w:rFonts w:ascii="Arial" w:eastAsia="Calibri" w:hAnsi="Arial" w:cs="Arial"/>
          <w:sz w:val="20"/>
          <w:szCs w:val="20"/>
        </w:rPr>
        <w:t xml:space="preserve">DELJIS </w:t>
      </w:r>
      <w:r w:rsidRPr="00A671B6">
        <w:rPr>
          <w:rFonts w:ascii="Arial" w:eastAsia="Calibri" w:hAnsi="Arial" w:cs="Arial"/>
          <w:sz w:val="20"/>
          <w:szCs w:val="20"/>
        </w:rPr>
        <w:t xml:space="preserve">training roster for </w:t>
      </w:r>
      <w:r w:rsidR="00AE1589" w:rsidRPr="00A671B6">
        <w:rPr>
          <w:rFonts w:ascii="Arial" w:eastAsia="Calibri" w:hAnsi="Arial" w:cs="Arial"/>
          <w:sz w:val="20"/>
          <w:szCs w:val="20"/>
        </w:rPr>
        <w:t>an Inquiry T</w:t>
      </w:r>
      <w:r w:rsidRPr="00A671B6">
        <w:rPr>
          <w:rFonts w:ascii="Arial" w:eastAsia="Calibri" w:hAnsi="Arial" w:cs="Arial"/>
          <w:sz w:val="20"/>
          <w:szCs w:val="20"/>
        </w:rPr>
        <w:t xml:space="preserve">raining </w:t>
      </w:r>
      <w:r w:rsidR="00AE1589" w:rsidRPr="00A671B6">
        <w:rPr>
          <w:rFonts w:ascii="Arial" w:eastAsia="Calibri" w:hAnsi="Arial" w:cs="Arial"/>
          <w:sz w:val="20"/>
          <w:szCs w:val="20"/>
        </w:rPr>
        <w:t xml:space="preserve">Class </w:t>
      </w:r>
      <w:r w:rsidR="00A671B6">
        <w:rPr>
          <w:rFonts w:ascii="Arial" w:eastAsia="Calibri" w:hAnsi="Arial" w:cs="Arial"/>
          <w:sz w:val="20"/>
          <w:szCs w:val="20"/>
        </w:rPr>
        <w:t>that showed M</w:t>
      </w:r>
      <w:r w:rsidRPr="00A671B6">
        <w:rPr>
          <w:rFonts w:ascii="Arial" w:eastAsia="Calibri" w:hAnsi="Arial" w:cs="Arial"/>
          <w:sz w:val="20"/>
          <w:szCs w:val="20"/>
        </w:rPr>
        <w:t>s. Boggs-Baskerville</w:t>
      </w:r>
      <w:r w:rsidR="00AE1589" w:rsidRPr="00A671B6">
        <w:rPr>
          <w:rFonts w:ascii="Arial" w:eastAsia="Calibri" w:hAnsi="Arial" w:cs="Arial"/>
          <w:sz w:val="20"/>
          <w:szCs w:val="20"/>
        </w:rPr>
        <w:t xml:space="preserve"> signed in.</w:t>
      </w:r>
    </w:p>
    <w:p w:rsidR="00761569" w:rsidRPr="00A671B6" w:rsidRDefault="00761569" w:rsidP="00596D4C">
      <w:pPr>
        <w:pStyle w:val="ListParagraph"/>
        <w:numPr>
          <w:ilvl w:val="0"/>
          <w:numId w:val="1"/>
        </w:numPr>
        <w:spacing w:after="0" w:line="240" w:lineRule="auto"/>
        <w:jc w:val="both"/>
        <w:rPr>
          <w:rFonts w:ascii="Arial" w:eastAsia="Calibri" w:hAnsi="Arial" w:cs="Arial"/>
          <w:sz w:val="20"/>
          <w:szCs w:val="20"/>
        </w:rPr>
      </w:pPr>
      <w:r w:rsidRPr="00A671B6">
        <w:rPr>
          <w:rFonts w:ascii="Arial" w:eastAsia="Calibri" w:hAnsi="Arial" w:cs="Arial"/>
          <w:sz w:val="20"/>
          <w:szCs w:val="20"/>
        </w:rPr>
        <w:t>Letter sent via email</w:t>
      </w:r>
      <w:r w:rsidR="00A671B6">
        <w:rPr>
          <w:rFonts w:ascii="Arial" w:eastAsia="Calibri" w:hAnsi="Arial" w:cs="Arial"/>
          <w:sz w:val="20"/>
          <w:szCs w:val="20"/>
        </w:rPr>
        <w:t xml:space="preserve"> from Mary Hansen notifying Ms. </w:t>
      </w:r>
      <w:r w:rsidRPr="00A671B6">
        <w:rPr>
          <w:rFonts w:ascii="Arial" w:eastAsia="Calibri" w:hAnsi="Arial" w:cs="Arial"/>
          <w:sz w:val="20"/>
          <w:szCs w:val="20"/>
        </w:rPr>
        <w:t>Boggs-Baskerville of her DELJIS suspension and hearing scheduled.</w:t>
      </w:r>
    </w:p>
    <w:p w:rsidR="00761569" w:rsidRPr="00A671B6" w:rsidRDefault="00AE1589" w:rsidP="00596D4C">
      <w:pPr>
        <w:pStyle w:val="ListParagraph"/>
        <w:numPr>
          <w:ilvl w:val="0"/>
          <w:numId w:val="1"/>
        </w:numPr>
        <w:spacing w:after="0" w:line="240" w:lineRule="auto"/>
        <w:jc w:val="both"/>
        <w:rPr>
          <w:rFonts w:ascii="Arial" w:eastAsia="Calibri" w:hAnsi="Arial" w:cs="Arial"/>
          <w:sz w:val="20"/>
          <w:szCs w:val="20"/>
        </w:rPr>
      </w:pPr>
      <w:r w:rsidRPr="00A671B6">
        <w:rPr>
          <w:rFonts w:ascii="Arial" w:eastAsia="Calibri" w:hAnsi="Arial" w:cs="Arial"/>
          <w:sz w:val="20"/>
          <w:szCs w:val="20"/>
        </w:rPr>
        <w:t xml:space="preserve">Email from the </w:t>
      </w:r>
      <w:r w:rsidR="00761569" w:rsidRPr="00A671B6">
        <w:rPr>
          <w:rFonts w:ascii="Arial" w:eastAsia="Calibri" w:hAnsi="Arial" w:cs="Arial"/>
          <w:sz w:val="20"/>
          <w:szCs w:val="20"/>
        </w:rPr>
        <w:t xml:space="preserve">DYRS Deputy Director confirming </w:t>
      </w:r>
      <w:r w:rsidR="00A671B6">
        <w:rPr>
          <w:rFonts w:ascii="Arial" w:eastAsia="Calibri" w:hAnsi="Arial" w:cs="Arial"/>
          <w:sz w:val="20"/>
          <w:szCs w:val="20"/>
        </w:rPr>
        <w:t>that</w:t>
      </w:r>
      <w:r w:rsidR="00761569" w:rsidRPr="00A671B6">
        <w:rPr>
          <w:rFonts w:ascii="Arial" w:eastAsia="Calibri" w:hAnsi="Arial" w:cs="Arial"/>
          <w:sz w:val="20"/>
          <w:szCs w:val="20"/>
        </w:rPr>
        <w:t xml:space="preserve"> Ms. Boggs-Baskerville did receive her </w:t>
      </w:r>
      <w:r w:rsidR="00A671B6">
        <w:rPr>
          <w:rFonts w:ascii="Arial" w:eastAsia="Calibri" w:hAnsi="Arial" w:cs="Arial"/>
          <w:sz w:val="20"/>
          <w:szCs w:val="20"/>
        </w:rPr>
        <w:t>letter</w:t>
      </w:r>
      <w:r w:rsidR="00761569" w:rsidRPr="00A671B6">
        <w:rPr>
          <w:rFonts w:ascii="Arial" w:eastAsia="Calibri" w:hAnsi="Arial" w:cs="Arial"/>
          <w:sz w:val="20"/>
          <w:szCs w:val="20"/>
        </w:rPr>
        <w:t xml:space="preserve"> of suspension.</w:t>
      </w:r>
    </w:p>
    <w:p w:rsidR="00761569" w:rsidRPr="00A671B6" w:rsidRDefault="00761569" w:rsidP="00596D4C">
      <w:pPr>
        <w:pStyle w:val="ListParagraph"/>
        <w:numPr>
          <w:ilvl w:val="0"/>
          <w:numId w:val="1"/>
        </w:numPr>
        <w:spacing w:after="0" w:line="240" w:lineRule="auto"/>
        <w:jc w:val="both"/>
        <w:rPr>
          <w:rFonts w:ascii="Arial" w:eastAsia="Calibri" w:hAnsi="Arial" w:cs="Arial"/>
          <w:sz w:val="20"/>
          <w:szCs w:val="20"/>
        </w:rPr>
      </w:pPr>
      <w:r w:rsidRPr="00A671B6">
        <w:rPr>
          <w:rFonts w:ascii="Arial" w:eastAsia="Calibri" w:hAnsi="Arial" w:cs="Arial"/>
          <w:sz w:val="20"/>
          <w:szCs w:val="20"/>
        </w:rPr>
        <w:t>Email from Ms. Boggs-Baskerville requesting to appeal her suspension.</w:t>
      </w:r>
    </w:p>
    <w:p w:rsidR="00761569" w:rsidRPr="00A671B6" w:rsidRDefault="00761569" w:rsidP="00596D4C">
      <w:pPr>
        <w:pStyle w:val="ListParagraph"/>
        <w:numPr>
          <w:ilvl w:val="0"/>
          <w:numId w:val="1"/>
        </w:numPr>
        <w:spacing w:after="0" w:line="240" w:lineRule="auto"/>
        <w:jc w:val="both"/>
        <w:rPr>
          <w:rFonts w:ascii="Arial" w:eastAsia="Calibri" w:hAnsi="Arial" w:cs="Arial"/>
          <w:sz w:val="20"/>
          <w:szCs w:val="20"/>
        </w:rPr>
      </w:pPr>
      <w:r w:rsidRPr="00A671B6">
        <w:rPr>
          <w:rFonts w:ascii="Arial" w:eastAsia="Calibri" w:hAnsi="Arial" w:cs="Arial"/>
          <w:sz w:val="20"/>
          <w:szCs w:val="20"/>
        </w:rPr>
        <w:t>Memorandum sent from Mary Hansen to the Director of DS</w:t>
      </w:r>
      <w:r w:rsidR="00A671B6">
        <w:rPr>
          <w:rFonts w:ascii="Arial" w:eastAsia="Calibri" w:hAnsi="Arial" w:cs="Arial"/>
          <w:sz w:val="20"/>
          <w:szCs w:val="20"/>
        </w:rPr>
        <w:t xml:space="preserve">CYF notifying of the arrest of Ms. Boggs-Baskerville </w:t>
      </w:r>
      <w:r w:rsidRPr="00A671B6">
        <w:rPr>
          <w:rFonts w:ascii="Arial" w:eastAsia="Calibri" w:hAnsi="Arial" w:cs="Arial"/>
          <w:sz w:val="20"/>
          <w:szCs w:val="20"/>
        </w:rPr>
        <w:t xml:space="preserve">and addressing the </w:t>
      </w:r>
      <w:r w:rsidR="00A671B6">
        <w:rPr>
          <w:rFonts w:ascii="Arial" w:eastAsia="Calibri" w:hAnsi="Arial" w:cs="Arial"/>
          <w:sz w:val="20"/>
          <w:szCs w:val="20"/>
        </w:rPr>
        <w:t xml:space="preserve">DELJIS access </w:t>
      </w:r>
      <w:r w:rsidRPr="00A671B6">
        <w:rPr>
          <w:rFonts w:ascii="Arial" w:eastAsia="Calibri" w:hAnsi="Arial" w:cs="Arial"/>
          <w:sz w:val="20"/>
          <w:szCs w:val="20"/>
        </w:rPr>
        <w:t xml:space="preserve">options </w:t>
      </w:r>
      <w:r w:rsidR="00A671B6">
        <w:rPr>
          <w:rFonts w:ascii="Arial" w:eastAsia="Calibri" w:hAnsi="Arial" w:cs="Arial"/>
          <w:sz w:val="20"/>
          <w:szCs w:val="20"/>
        </w:rPr>
        <w:t>depending on the final disposition</w:t>
      </w:r>
      <w:r w:rsidRPr="00A671B6">
        <w:rPr>
          <w:rFonts w:ascii="Arial" w:eastAsia="Calibri" w:hAnsi="Arial" w:cs="Arial"/>
          <w:sz w:val="20"/>
          <w:szCs w:val="20"/>
        </w:rPr>
        <w:t xml:space="preserve"> of the case</w:t>
      </w:r>
      <w:r w:rsidR="00FD5C25" w:rsidRPr="00A671B6">
        <w:rPr>
          <w:rFonts w:ascii="Arial" w:eastAsia="Calibri" w:hAnsi="Arial" w:cs="Arial"/>
          <w:sz w:val="20"/>
          <w:szCs w:val="20"/>
        </w:rPr>
        <w:t>.</w:t>
      </w:r>
    </w:p>
    <w:p w:rsidR="00BD0D06" w:rsidRPr="00A671B6" w:rsidRDefault="00A671B6" w:rsidP="00596D4C">
      <w:pPr>
        <w:pStyle w:val="ListParagraph"/>
        <w:numPr>
          <w:ilvl w:val="0"/>
          <w:numId w:val="1"/>
        </w:numPr>
        <w:spacing w:after="0" w:line="240" w:lineRule="auto"/>
        <w:jc w:val="both"/>
        <w:rPr>
          <w:rFonts w:ascii="Arial" w:eastAsia="Calibri" w:hAnsi="Arial" w:cs="Arial"/>
          <w:sz w:val="20"/>
          <w:szCs w:val="20"/>
        </w:rPr>
      </w:pPr>
      <w:r>
        <w:rPr>
          <w:rFonts w:ascii="Arial" w:hAnsi="Arial" w:cs="Arial"/>
          <w:sz w:val="20"/>
          <w:szCs w:val="20"/>
        </w:rPr>
        <w:t xml:space="preserve">A court transcript from the </w:t>
      </w:r>
      <w:r w:rsidR="00FD5C25" w:rsidRPr="00A671B6">
        <w:rPr>
          <w:rFonts w:ascii="Arial" w:hAnsi="Arial" w:cs="Arial"/>
          <w:sz w:val="20"/>
          <w:szCs w:val="20"/>
        </w:rPr>
        <w:t>Commonwealth of Pennsylvania Court of Common Pleas of Montgomery County</w:t>
      </w:r>
      <w:r>
        <w:rPr>
          <w:rFonts w:ascii="Arial" w:hAnsi="Arial" w:cs="Arial"/>
          <w:sz w:val="20"/>
          <w:szCs w:val="20"/>
        </w:rPr>
        <w:t xml:space="preserve"> with a f</w:t>
      </w:r>
      <w:r w:rsidR="00FD5C25" w:rsidRPr="00A671B6">
        <w:rPr>
          <w:rFonts w:ascii="Arial" w:hAnsi="Arial" w:cs="Arial"/>
          <w:sz w:val="20"/>
          <w:szCs w:val="20"/>
        </w:rPr>
        <w:t xml:space="preserve">iled </w:t>
      </w:r>
      <w:r w:rsidR="00AB2872">
        <w:rPr>
          <w:rFonts w:ascii="Arial" w:hAnsi="Arial" w:cs="Arial"/>
          <w:sz w:val="20"/>
          <w:szCs w:val="20"/>
        </w:rPr>
        <w:t xml:space="preserve">date of </w:t>
      </w:r>
      <w:bookmarkStart w:id="0" w:name="_GoBack"/>
      <w:bookmarkEnd w:id="0"/>
      <w:r w:rsidR="00FD5C25" w:rsidRPr="00A671B6">
        <w:rPr>
          <w:rFonts w:ascii="Arial" w:hAnsi="Arial" w:cs="Arial"/>
          <w:sz w:val="20"/>
          <w:szCs w:val="20"/>
        </w:rPr>
        <w:t>10/02/2012</w:t>
      </w:r>
      <w:r w:rsidR="00BD0D06" w:rsidRPr="00A671B6">
        <w:rPr>
          <w:rFonts w:ascii="Arial" w:hAnsi="Arial" w:cs="Arial"/>
          <w:sz w:val="20"/>
          <w:szCs w:val="20"/>
        </w:rPr>
        <w:t xml:space="preserve"> along with police information on the case</w:t>
      </w:r>
      <w:r>
        <w:rPr>
          <w:rFonts w:ascii="Arial" w:hAnsi="Arial" w:cs="Arial"/>
          <w:sz w:val="20"/>
          <w:szCs w:val="20"/>
        </w:rPr>
        <w:t>.</w:t>
      </w:r>
    </w:p>
    <w:p w:rsidR="00BD0D06" w:rsidRPr="00596D4C" w:rsidRDefault="00BD0D06" w:rsidP="00596D4C">
      <w:pPr>
        <w:spacing w:after="0" w:line="240" w:lineRule="auto"/>
        <w:jc w:val="both"/>
        <w:rPr>
          <w:rFonts w:ascii="Arial" w:eastAsia="Calibri" w:hAnsi="Arial" w:cs="Arial"/>
          <w:sz w:val="20"/>
          <w:szCs w:val="20"/>
        </w:rPr>
      </w:pPr>
    </w:p>
    <w:p w:rsidR="00BD0D06" w:rsidRPr="00596D4C" w:rsidRDefault="00BD0D06" w:rsidP="00596D4C">
      <w:pPr>
        <w:spacing w:after="0" w:line="240" w:lineRule="auto"/>
        <w:jc w:val="both"/>
        <w:rPr>
          <w:rFonts w:ascii="Arial" w:eastAsia="Calibri" w:hAnsi="Arial" w:cs="Arial"/>
          <w:sz w:val="20"/>
          <w:szCs w:val="20"/>
        </w:rPr>
      </w:pPr>
      <w:r w:rsidRPr="00596D4C">
        <w:rPr>
          <w:rFonts w:ascii="Arial" w:eastAsia="Calibri" w:hAnsi="Arial" w:cs="Arial"/>
          <w:sz w:val="20"/>
          <w:szCs w:val="20"/>
        </w:rPr>
        <w:lastRenderedPageBreak/>
        <w:t>Mr. Gary Aber, attorney for the Appellant, Ms. Carmen Baskerville-Boggs, had no objections to DELJIS Exhibit 1.</w:t>
      </w:r>
    </w:p>
    <w:p w:rsidR="00BD0D06" w:rsidRPr="00596D4C" w:rsidRDefault="00BD0D06" w:rsidP="00596D4C">
      <w:pPr>
        <w:spacing w:after="0" w:line="240" w:lineRule="auto"/>
        <w:jc w:val="both"/>
        <w:rPr>
          <w:rFonts w:ascii="Arial" w:eastAsia="Calibri" w:hAnsi="Arial" w:cs="Arial"/>
          <w:sz w:val="20"/>
          <w:szCs w:val="20"/>
        </w:rPr>
      </w:pPr>
    </w:p>
    <w:p w:rsidR="00BD0D06" w:rsidRPr="00596D4C" w:rsidRDefault="00BD0D06" w:rsidP="00596D4C">
      <w:pPr>
        <w:spacing w:after="0" w:line="240" w:lineRule="auto"/>
        <w:jc w:val="both"/>
        <w:rPr>
          <w:rFonts w:ascii="Arial" w:eastAsia="Calibri" w:hAnsi="Arial" w:cs="Arial"/>
          <w:sz w:val="20"/>
          <w:szCs w:val="20"/>
        </w:rPr>
      </w:pPr>
      <w:r w:rsidRPr="00596D4C">
        <w:rPr>
          <w:rFonts w:ascii="Arial" w:eastAsia="Calibri" w:hAnsi="Arial" w:cs="Arial"/>
          <w:sz w:val="20"/>
          <w:szCs w:val="20"/>
        </w:rPr>
        <w:t xml:space="preserve">The DELJIS Security Manager, Ms. Mary Hansen discussed the case involving a </w:t>
      </w:r>
      <w:r w:rsidR="004C61C8">
        <w:rPr>
          <w:rFonts w:ascii="Arial" w:eastAsia="Calibri" w:hAnsi="Arial" w:cs="Arial"/>
          <w:sz w:val="20"/>
          <w:szCs w:val="20"/>
        </w:rPr>
        <w:t xml:space="preserve">Division of Youth &amp; Rehabilitative Services </w:t>
      </w:r>
      <w:r w:rsidRPr="00596D4C">
        <w:rPr>
          <w:rFonts w:ascii="Arial" w:eastAsia="Calibri" w:hAnsi="Arial" w:cs="Arial"/>
          <w:sz w:val="20"/>
          <w:szCs w:val="20"/>
        </w:rPr>
        <w:t xml:space="preserve">employee, Ms. </w:t>
      </w:r>
      <w:r w:rsidR="00A671B6">
        <w:rPr>
          <w:rFonts w:ascii="Arial" w:eastAsia="Calibri" w:hAnsi="Arial" w:cs="Arial"/>
          <w:sz w:val="20"/>
          <w:szCs w:val="20"/>
        </w:rPr>
        <w:t>Carmen Baskerville-Boggs, who was an employee.</w:t>
      </w:r>
      <w:r w:rsidRPr="00596D4C">
        <w:rPr>
          <w:rFonts w:ascii="Arial" w:eastAsia="Calibri" w:hAnsi="Arial" w:cs="Arial"/>
          <w:sz w:val="20"/>
          <w:szCs w:val="20"/>
        </w:rPr>
        <w:t xml:space="preserve"> In the matter of</w:t>
      </w:r>
      <w:r w:rsidRPr="00596D4C">
        <w:rPr>
          <w:rFonts w:ascii="Arial" w:hAnsi="Arial" w:cs="Arial"/>
          <w:sz w:val="20"/>
          <w:szCs w:val="20"/>
        </w:rPr>
        <w:t xml:space="preserve"> </w:t>
      </w:r>
      <w:r w:rsidRPr="00596D4C">
        <w:rPr>
          <w:rFonts w:ascii="Arial" w:eastAsia="Calibri" w:hAnsi="Arial" w:cs="Arial"/>
          <w:sz w:val="20"/>
          <w:szCs w:val="20"/>
        </w:rPr>
        <w:t>Case #</w:t>
      </w:r>
      <w:r w:rsidRPr="00596D4C">
        <w:rPr>
          <w:rFonts w:ascii="Arial" w:hAnsi="Arial" w:cs="Arial"/>
          <w:sz w:val="20"/>
          <w:szCs w:val="20"/>
        </w:rPr>
        <w:t>201306</w:t>
      </w:r>
      <w:r w:rsidR="00A671B6">
        <w:rPr>
          <w:rFonts w:ascii="Arial" w:eastAsia="Calibri" w:hAnsi="Arial" w:cs="Arial"/>
          <w:sz w:val="20"/>
          <w:szCs w:val="20"/>
        </w:rPr>
        <w:t>, Ms. Hanse</w:t>
      </w:r>
      <w:r w:rsidRPr="00596D4C">
        <w:rPr>
          <w:rFonts w:ascii="Arial" w:eastAsia="Calibri" w:hAnsi="Arial" w:cs="Arial"/>
          <w:sz w:val="20"/>
          <w:szCs w:val="20"/>
        </w:rPr>
        <w:t>n testified as follows:</w:t>
      </w:r>
    </w:p>
    <w:p w:rsidR="00217837" w:rsidRDefault="00FD5C25" w:rsidP="00217837">
      <w:pPr>
        <w:pStyle w:val="ListParagraph"/>
        <w:numPr>
          <w:ilvl w:val="0"/>
          <w:numId w:val="1"/>
        </w:numPr>
        <w:spacing w:after="0" w:line="240" w:lineRule="auto"/>
        <w:jc w:val="both"/>
        <w:rPr>
          <w:rFonts w:ascii="Arial" w:eastAsia="Calibri" w:hAnsi="Arial" w:cs="Arial"/>
          <w:sz w:val="20"/>
          <w:szCs w:val="20"/>
        </w:rPr>
      </w:pPr>
      <w:r>
        <w:rPr>
          <w:rFonts w:ascii="Arial" w:eastAsia="Calibri" w:hAnsi="Arial" w:cs="Arial"/>
          <w:sz w:val="20"/>
          <w:szCs w:val="20"/>
        </w:rPr>
        <w:t xml:space="preserve">DELJIS was notified by the Ms. Boggs-Baskerville agency </w:t>
      </w:r>
      <w:r w:rsidR="00217837">
        <w:rPr>
          <w:rFonts w:ascii="Arial" w:eastAsia="Calibri" w:hAnsi="Arial" w:cs="Arial"/>
          <w:sz w:val="20"/>
          <w:szCs w:val="20"/>
        </w:rPr>
        <w:t xml:space="preserve">on 7/16/13 </w:t>
      </w:r>
      <w:r>
        <w:rPr>
          <w:rFonts w:ascii="Arial" w:eastAsia="Calibri" w:hAnsi="Arial" w:cs="Arial"/>
          <w:sz w:val="20"/>
          <w:szCs w:val="20"/>
        </w:rPr>
        <w:t>of the arrest in Pennsylvania on 9/16/12.</w:t>
      </w:r>
      <w:r w:rsidR="00A671B6">
        <w:rPr>
          <w:rFonts w:ascii="Arial" w:eastAsia="Calibri" w:hAnsi="Arial" w:cs="Arial"/>
          <w:sz w:val="20"/>
          <w:szCs w:val="20"/>
        </w:rPr>
        <w:t xml:space="preserve"> Ms. Hanse</w:t>
      </w:r>
      <w:r w:rsidR="00217837">
        <w:rPr>
          <w:rFonts w:ascii="Arial" w:eastAsia="Calibri" w:hAnsi="Arial" w:cs="Arial"/>
          <w:sz w:val="20"/>
          <w:szCs w:val="20"/>
        </w:rPr>
        <w:t>n</w:t>
      </w:r>
      <w:r w:rsidR="00217837" w:rsidRPr="00217837">
        <w:rPr>
          <w:rFonts w:ascii="Arial" w:eastAsia="Calibri" w:hAnsi="Arial" w:cs="Arial"/>
          <w:sz w:val="20"/>
          <w:szCs w:val="20"/>
        </w:rPr>
        <w:t xml:space="preserve"> reviewed the details of the Pennsylvania Incident Report and the testimony from the Loss Prevention Officer of the retail store. The court was persuaded beyond a reasonab</w:t>
      </w:r>
      <w:r w:rsidR="00217837">
        <w:rPr>
          <w:rFonts w:ascii="Arial" w:eastAsia="Calibri" w:hAnsi="Arial" w:cs="Arial"/>
          <w:sz w:val="20"/>
          <w:szCs w:val="20"/>
        </w:rPr>
        <w:t>le doubt that the offenses were</w:t>
      </w:r>
      <w:r w:rsidR="00217837" w:rsidRPr="00217837">
        <w:rPr>
          <w:rFonts w:ascii="Arial" w:eastAsia="Calibri" w:hAnsi="Arial" w:cs="Arial"/>
          <w:sz w:val="20"/>
          <w:szCs w:val="20"/>
        </w:rPr>
        <w:t xml:space="preserve"> committed and </w:t>
      </w:r>
      <w:r w:rsidR="00217837">
        <w:rPr>
          <w:rFonts w:ascii="Arial" w:eastAsia="Calibri" w:hAnsi="Arial" w:cs="Arial"/>
          <w:sz w:val="20"/>
          <w:szCs w:val="20"/>
        </w:rPr>
        <w:t>Ms. Boggs-Baskerville</w:t>
      </w:r>
      <w:r w:rsidR="00217837" w:rsidRPr="00217837">
        <w:rPr>
          <w:rFonts w:ascii="Arial" w:eastAsia="Calibri" w:hAnsi="Arial" w:cs="Arial"/>
          <w:sz w:val="20"/>
          <w:szCs w:val="20"/>
        </w:rPr>
        <w:t xml:space="preserve"> was found guilty on 12/6/12.</w:t>
      </w:r>
      <w:r w:rsidR="00A671B6">
        <w:rPr>
          <w:rFonts w:ascii="Arial" w:eastAsia="Calibri" w:hAnsi="Arial" w:cs="Arial"/>
          <w:sz w:val="20"/>
          <w:szCs w:val="20"/>
        </w:rPr>
        <w:t xml:space="preserve"> Ms. Hanse</w:t>
      </w:r>
      <w:r w:rsidR="00217837">
        <w:rPr>
          <w:rFonts w:ascii="Arial" w:eastAsia="Calibri" w:hAnsi="Arial" w:cs="Arial"/>
          <w:sz w:val="20"/>
          <w:szCs w:val="20"/>
        </w:rPr>
        <w:t>n to discussed Ms. Boggs-Baskerville’s payment plan that was issued to her from the Pennsylvania C</w:t>
      </w:r>
      <w:r w:rsidR="00D92FD0">
        <w:rPr>
          <w:rFonts w:ascii="Arial" w:eastAsia="Calibri" w:hAnsi="Arial" w:cs="Arial"/>
          <w:sz w:val="20"/>
          <w:szCs w:val="20"/>
        </w:rPr>
        <w:t>ourt of Common Pleas</w:t>
      </w:r>
      <w:r w:rsidR="00A671B6">
        <w:rPr>
          <w:rFonts w:ascii="Arial" w:eastAsia="Calibri" w:hAnsi="Arial" w:cs="Arial"/>
          <w:sz w:val="20"/>
          <w:szCs w:val="20"/>
        </w:rPr>
        <w:t>. Ms. Hanse</w:t>
      </w:r>
      <w:r w:rsidR="00217837">
        <w:rPr>
          <w:rFonts w:ascii="Arial" w:eastAsia="Calibri" w:hAnsi="Arial" w:cs="Arial"/>
          <w:sz w:val="20"/>
          <w:szCs w:val="20"/>
        </w:rPr>
        <w:t>n outlined the corresponden</w:t>
      </w:r>
      <w:r w:rsidR="00D92FD0">
        <w:rPr>
          <w:rFonts w:ascii="Arial" w:eastAsia="Calibri" w:hAnsi="Arial" w:cs="Arial"/>
          <w:sz w:val="20"/>
          <w:szCs w:val="20"/>
        </w:rPr>
        <w:t>ce between DELJIS and Ms. Boggs-</w:t>
      </w:r>
      <w:r w:rsidR="00217837">
        <w:rPr>
          <w:rFonts w:ascii="Arial" w:eastAsia="Calibri" w:hAnsi="Arial" w:cs="Arial"/>
          <w:sz w:val="20"/>
          <w:szCs w:val="20"/>
        </w:rPr>
        <w:t>Baskerville notifying Ms. Bogg</w:t>
      </w:r>
      <w:r w:rsidR="00D92FD0">
        <w:rPr>
          <w:rFonts w:ascii="Arial" w:eastAsia="Calibri" w:hAnsi="Arial" w:cs="Arial"/>
          <w:sz w:val="20"/>
          <w:szCs w:val="20"/>
        </w:rPr>
        <w:t xml:space="preserve">s- Baskerville </w:t>
      </w:r>
      <w:r w:rsidR="00217837">
        <w:rPr>
          <w:rFonts w:ascii="Arial" w:eastAsia="Calibri" w:hAnsi="Arial" w:cs="Arial"/>
          <w:sz w:val="20"/>
          <w:szCs w:val="20"/>
        </w:rPr>
        <w:t xml:space="preserve">of her DELJIS suspension and Ms. Boggs-Baskerville’s letter to </w:t>
      </w:r>
      <w:r w:rsidR="00D92FD0">
        <w:rPr>
          <w:rFonts w:ascii="Arial" w:eastAsia="Calibri" w:hAnsi="Arial" w:cs="Arial"/>
          <w:sz w:val="20"/>
          <w:szCs w:val="20"/>
        </w:rPr>
        <w:t>request</w:t>
      </w:r>
      <w:r w:rsidR="00A54B9E">
        <w:rPr>
          <w:rFonts w:ascii="Arial" w:eastAsia="Calibri" w:hAnsi="Arial" w:cs="Arial"/>
          <w:sz w:val="20"/>
          <w:szCs w:val="20"/>
        </w:rPr>
        <w:t xml:space="preserve"> an appeal for DELJIS a</w:t>
      </w:r>
      <w:r w:rsidR="00217837">
        <w:rPr>
          <w:rFonts w:ascii="Arial" w:eastAsia="Calibri" w:hAnsi="Arial" w:cs="Arial"/>
          <w:sz w:val="20"/>
          <w:szCs w:val="20"/>
        </w:rPr>
        <w:t xml:space="preserve">ccess. All of the items </w:t>
      </w:r>
      <w:r w:rsidR="00A671B6">
        <w:rPr>
          <w:rFonts w:ascii="Arial" w:eastAsia="Calibri" w:hAnsi="Arial" w:cs="Arial"/>
          <w:sz w:val="20"/>
          <w:szCs w:val="20"/>
        </w:rPr>
        <w:t>that were addressed in Ms. Hanse</w:t>
      </w:r>
      <w:r w:rsidR="00217837">
        <w:rPr>
          <w:rFonts w:ascii="Arial" w:eastAsia="Calibri" w:hAnsi="Arial" w:cs="Arial"/>
          <w:sz w:val="20"/>
          <w:szCs w:val="20"/>
        </w:rPr>
        <w:t xml:space="preserve">n’s testimony </w:t>
      </w:r>
      <w:proofErr w:type="gramStart"/>
      <w:r w:rsidR="00217837">
        <w:rPr>
          <w:rFonts w:ascii="Arial" w:eastAsia="Calibri" w:hAnsi="Arial" w:cs="Arial"/>
          <w:sz w:val="20"/>
          <w:szCs w:val="20"/>
        </w:rPr>
        <w:t>was</w:t>
      </w:r>
      <w:proofErr w:type="gramEnd"/>
      <w:r w:rsidR="00217837">
        <w:rPr>
          <w:rFonts w:ascii="Arial" w:eastAsia="Calibri" w:hAnsi="Arial" w:cs="Arial"/>
          <w:sz w:val="20"/>
          <w:szCs w:val="20"/>
        </w:rPr>
        <w:t xml:space="preserve"> distributed in Exhibit 1.</w:t>
      </w:r>
    </w:p>
    <w:p w:rsidR="00217837" w:rsidRPr="00217837" w:rsidRDefault="00217837" w:rsidP="00217837">
      <w:pPr>
        <w:pStyle w:val="ListParagraph"/>
        <w:spacing w:after="0" w:line="240" w:lineRule="auto"/>
        <w:jc w:val="both"/>
        <w:rPr>
          <w:rFonts w:ascii="Arial" w:eastAsia="Calibri" w:hAnsi="Arial" w:cs="Arial"/>
          <w:sz w:val="20"/>
          <w:szCs w:val="20"/>
        </w:rPr>
      </w:pPr>
    </w:p>
    <w:p w:rsidR="00BD0D06" w:rsidRPr="00596D4C" w:rsidRDefault="00BD0D06" w:rsidP="00596D4C">
      <w:pPr>
        <w:spacing w:after="0" w:line="240" w:lineRule="auto"/>
        <w:jc w:val="both"/>
        <w:rPr>
          <w:rFonts w:ascii="Arial" w:eastAsia="Calibri" w:hAnsi="Arial" w:cs="Arial"/>
          <w:sz w:val="20"/>
          <w:szCs w:val="20"/>
        </w:rPr>
      </w:pPr>
    </w:p>
    <w:p w:rsidR="00BD0D06" w:rsidRPr="00596D4C" w:rsidRDefault="00BD0D06" w:rsidP="00596D4C">
      <w:pPr>
        <w:spacing w:after="0" w:line="240" w:lineRule="auto"/>
        <w:jc w:val="both"/>
        <w:rPr>
          <w:rFonts w:ascii="Arial" w:eastAsia="Calibri" w:hAnsi="Arial" w:cs="Arial"/>
          <w:sz w:val="20"/>
          <w:szCs w:val="20"/>
        </w:rPr>
      </w:pPr>
      <w:r w:rsidRPr="00596D4C">
        <w:rPr>
          <w:rFonts w:ascii="Arial" w:eastAsia="Calibri" w:hAnsi="Arial" w:cs="Arial"/>
          <w:sz w:val="20"/>
          <w:szCs w:val="20"/>
        </w:rPr>
        <w:t>Ms. Carmen Baskerville-Boggs testified as follows:</w:t>
      </w:r>
    </w:p>
    <w:p w:rsidR="00BD0D06" w:rsidRPr="00596D4C" w:rsidRDefault="002C32CA" w:rsidP="00596D4C">
      <w:pPr>
        <w:pStyle w:val="ListParagraph"/>
        <w:numPr>
          <w:ilvl w:val="0"/>
          <w:numId w:val="1"/>
        </w:numPr>
        <w:spacing w:after="0" w:line="240" w:lineRule="auto"/>
        <w:jc w:val="both"/>
        <w:rPr>
          <w:rFonts w:ascii="Arial" w:eastAsia="Calibri" w:hAnsi="Arial" w:cs="Arial"/>
          <w:sz w:val="20"/>
          <w:szCs w:val="20"/>
        </w:rPr>
      </w:pPr>
      <w:r>
        <w:rPr>
          <w:rFonts w:ascii="Arial" w:eastAsia="Calibri" w:hAnsi="Arial" w:cs="Arial"/>
          <w:sz w:val="20"/>
          <w:szCs w:val="20"/>
        </w:rPr>
        <w:t>Ms. Carmen Baskerville-Boggs went thro</w:t>
      </w:r>
      <w:r w:rsidR="00CA3236">
        <w:rPr>
          <w:rFonts w:ascii="Arial" w:eastAsia="Calibri" w:hAnsi="Arial" w:cs="Arial"/>
          <w:sz w:val="20"/>
          <w:szCs w:val="20"/>
        </w:rPr>
        <w:t xml:space="preserve">ugh the events leading up to an arrest </w:t>
      </w:r>
      <w:r>
        <w:rPr>
          <w:rFonts w:ascii="Arial" w:eastAsia="Calibri" w:hAnsi="Arial" w:cs="Arial"/>
          <w:sz w:val="20"/>
          <w:szCs w:val="20"/>
        </w:rPr>
        <w:t>and said that she was discombobulated from a phone call and forgot to pay for the few items that were underneath bags that were already paid for her in her shopping cart. She said that the incident was not intentional.</w:t>
      </w:r>
    </w:p>
    <w:p w:rsidR="00BD0D06" w:rsidRPr="00596D4C" w:rsidRDefault="00BD0D06" w:rsidP="00596D4C">
      <w:pPr>
        <w:spacing w:after="0" w:line="240" w:lineRule="auto"/>
        <w:rPr>
          <w:rFonts w:ascii="Arial" w:hAnsi="Arial" w:cs="Arial"/>
          <w:b/>
          <w:sz w:val="20"/>
          <w:szCs w:val="20"/>
          <w:u w:val="single"/>
        </w:rPr>
      </w:pPr>
    </w:p>
    <w:p w:rsidR="00107DD3" w:rsidRDefault="00107DD3" w:rsidP="00596D4C">
      <w:pPr>
        <w:spacing w:after="0" w:line="240" w:lineRule="auto"/>
        <w:ind w:firstLine="360"/>
        <w:jc w:val="both"/>
        <w:rPr>
          <w:rFonts w:ascii="Arial" w:hAnsi="Arial" w:cs="Arial"/>
          <w:sz w:val="20"/>
          <w:szCs w:val="20"/>
        </w:rPr>
      </w:pPr>
      <w:r w:rsidRPr="00596D4C">
        <w:rPr>
          <w:rFonts w:ascii="Arial" w:hAnsi="Arial" w:cs="Arial"/>
          <w:sz w:val="20"/>
          <w:szCs w:val="20"/>
        </w:rPr>
        <w:t>The committee members discussed the merits of the case and the impact the charge might have on access.  The employee</w:t>
      </w:r>
      <w:r w:rsidR="001731BD" w:rsidRPr="00596D4C">
        <w:rPr>
          <w:rFonts w:ascii="Arial" w:hAnsi="Arial" w:cs="Arial"/>
          <w:sz w:val="20"/>
          <w:szCs w:val="20"/>
        </w:rPr>
        <w:t>’s</w:t>
      </w:r>
      <w:r w:rsidRPr="00596D4C">
        <w:rPr>
          <w:rFonts w:ascii="Arial" w:hAnsi="Arial" w:cs="Arial"/>
          <w:sz w:val="20"/>
          <w:szCs w:val="20"/>
        </w:rPr>
        <w:t xml:space="preserve"> attorney pointed out that this one incident should not be the only thing considered and the employee presented her explanation of the incident.  After hearing the presentations from the attorney and the employee the committee deliberated.  A motion was made by Ms. Summa and seconded by Mr. McCloskey at 10:08 a.m. to deny access to the user immediately with no conditions.  A vote was made with unanimous approval.  Motion carried. </w:t>
      </w:r>
    </w:p>
    <w:p w:rsidR="00250EDE" w:rsidRPr="00596D4C" w:rsidRDefault="00250EDE" w:rsidP="00596D4C">
      <w:pPr>
        <w:spacing w:after="0" w:line="240" w:lineRule="auto"/>
        <w:ind w:firstLine="360"/>
        <w:jc w:val="both"/>
        <w:rPr>
          <w:rFonts w:ascii="Arial" w:hAnsi="Arial" w:cs="Arial"/>
          <w:sz w:val="20"/>
          <w:szCs w:val="20"/>
        </w:rPr>
      </w:pPr>
    </w:p>
    <w:p w:rsidR="00107DD3" w:rsidRDefault="00076F74" w:rsidP="00596D4C">
      <w:pPr>
        <w:spacing w:after="0" w:line="240" w:lineRule="auto"/>
        <w:rPr>
          <w:rFonts w:ascii="Arial" w:hAnsi="Arial" w:cs="Arial"/>
          <w:b/>
          <w:sz w:val="20"/>
          <w:szCs w:val="20"/>
          <w:u w:val="single"/>
        </w:rPr>
      </w:pPr>
      <w:r w:rsidRPr="00596D4C">
        <w:rPr>
          <w:rFonts w:ascii="Arial" w:hAnsi="Arial" w:cs="Arial"/>
          <w:b/>
          <w:sz w:val="20"/>
          <w:szCs w:val="20"/>
          <w:u w:val="single"/>
        </w:rPr>
        <w:t xml:space="preserve">CASE </w:t>
      </w:r>
      <w:r w:rsidR="00107DD3" w:rsidRPr="00596D4C">
        <w:rPr>
          <w:rFonts w:ascii="Arial" w:hAnsi="Arial" w:cs="Arial"/>
          <w:b/>
          <w:sz w:val="20"/>
          <w:szCs w:val="20"/>
          <w:u w:val="single"/>
        </w:rPr>
        <w:t>#20130776</w:t>
      </w:r>
    </w:p>
    <w:p w:rsidR="00250EDE" w:rsidRPr="00596D4C" w:rsidRDefault="00250EDE" w:rsidP="00596D4C">
      <w:pPr>
        <w:spacing w:after="0" w:line="240" w:lineRule="auto"/>
        <w:rPr>
          <w:rFonts w:ascii="Arial" w:hAnsi="Arial" w:cs="Arial"/>
          <w:b/>
          <w:sz w:val="20"/>
          <w:szCs w:val="20"/>
          <w:u w:val="single"/>
        </w:rPr>
      </w:pPr>
    </w:p>
    <w:p w:rsidR="00EE460D" w:rsidRDefault="0010126F" w:rsidP="00596D4C">
      <w:pPr>
        <w:spacing w:after="0" w:line="240" w:lineRule="auto"/>
        <w:ind w:firstLine="720"/>
        <w:jc w:val="both"/>
        <w:rPr>
          <w:rFonts w:ascii="Arial" w:hAnsi="Arial" w:cs="Arial"/>
          <w:sz w:val="20"/>
          <w:szCs w:val="20"/>
        </w:rPr>
      </w:pPr>
      <w:r w:rsidRPr="00596D4C">
        <w:rPr>
          <w:rFonts w:ascii="Arial" w:hAnsi="Arial" w:cs="Arial"/>
          <w:sz w:val="20"/>
          <w:szCs w:val="20"/>
        </w:rPr>
        <w:t>At approximately 10:16 a.m,, a</w:t>
      </w:r>
      <w:r w:rsidR="00107DD3" w:rsidRPr="00596D4C">
        <w:rPr>
          <w:rFonts w:ascii="Arial" w:hAnsi="Arial" w:cs="Arial"/>
          <w:sz w:val="20"/>
          <w:szCs w:val="20"/>
        </w:rPr>
        <w:t xml:space="preserve"> motion to go into Executive Session was made by Mr. McCloskey pursuant to 29 Del</w:t>
      </w:r>
      <w:r w:rsidR="005856D5" w:rsidRPr="00596D4C">
        <w:rPr>
          <w:rFonts w:ascii="Arial" w:hAnsi="Arial" w:cs="Arial"/>
          <w:sz w:val="20"/>
          <w:szCs w:val="20"/>
        </w:rPr>
        <w:t xml:space="preserve">aware </w:t>
      </w:r>
      <w:r w:rsidR="00107DD3" w:rsidRPr="00596D4C">
        <w:rPr>
          <w:rFonts w:ascii="Arial" w:hAnsi="Arial" w:cs="Arial"/>
          <w:sz w:val="20"/>
          <w:szCs w:val="20"/>
        </w:rPr>
        <w:t>C</w:t>
      </w:r>
      <w:r w:rsidR="005856D5" w:rsidRPr="00596D4C">
        <w:rPr>
          <w:rFonts w:ascii="Arial" w:hAnsi="Arial" w:cs="Arial"/>
          <w:sz w:val="20"/>
          <w:szCs w:val="20"/>
        </w:rPr>
        <w:t>ode</w:t>
      </w:r>
      <w:r w:rsidR="00107DD3" w:rsidRPr="00596D4C">
        <w:rPr>
          <w:rFonts w:ascii="Arial" w:hAnsi="Arial" w:cs="Arial"/>
          <w:sz w:val="20"/>
          <w:szCs w:val="20"/>
        </w:rPr>
        <w:t xml:space="preserve"> </w:t>
      </w:r>
      <w:r w:rsidRPr="00596D4C">
        <w:rPr>
          <w:rFonts w:ascii="Arial" w:hAnsi="Arial" w:cs="Arial"/>
          <w:sz w:val="20"/>
          <w:szCs w:val="20"/>
        </w:rPr>
        <w:t>§</w:t>
      </w:r>
      <w:r w:rsidR="005856D5" w:rsidRPr="00596D4C">
        <w:rPr>
          <w:rFonts w:ascii="Arial" w:hAnsi="Arial" w:cs="Arial"/>
          <w:sz w:val="20"/>
          <w:szCs w:val="20"/>
        </w:rPr>
        <w:t>1000</w:t>
      </w:r>
      <w:r w:rsidR="00076F74" w:rsidRPr="00596D4C">
        <w:rPr>
          <w:rFonts w:ascii="Arial" w:hAnsi="Arial" w:cs="Arial"/>
          <w:sz w:val="20"/>
          <w:szCs w:val="20"/>
        </w:rPr>
        <w:t xml:space="preserve">4 to </w:t>
      </w:r>
      <w:r w:rsidR="00107DD3" w:rsidRPr="00596D4C">
        <w:rPr>
          <w:rFonts w:ascii="Arial" w:hAnsi="Arial" w:cs="Arial"/>
          <w:sz w:val="20"/>
          <w:szCs w:val="20"/>
        </w:rPr>
        <w:t>discuss criminal files and criminal records, the disclosure of which would constitute an invasion</w:t>
      </w:r>
      <w:r w:rsidR="00076F74" w:rsidRPr="00596D4C">
        <w:rPr>
          <w:rFonts w:ascii="Arial" w:hAnsi="Arial" w:cs="Arial"/>
          <w:sz w:val="20"/>
          <w:szCs w:val="20"/>
        </w:rPr>
        <w:t xml:space="preserve"> of personal privacy and seconded by</w:t>
      </w:r>
      <w:r w:rsidR="00343451" w:rsidRPr="00596D4C">
        <w:rPr>
          <w:rFonts w:ascii="Arial" w:hAnsi="Arial" w:cs="Arial"/>
          <w:sz w:val="20"/>
          <w:szCs w:val="20"/>
        </w:rPr>
        <w:t xml:space="preserve"> Ms. Bhate</w:t>
      </w:r>
      <w:r w:rsidR="005F3141" w:rsidRPr="00596D4C">
        <w:rPr>
          <w:rFonts w:ascii="Arial" w:hAnsi="Arial" w:cs="Arial"/>
          <w:sz w:val="20"/>
          <w:szCs w:val="20"/>
        </w:rPr>
        <w:t>.</w:t>
      </w:r>
    </w:p>
    <w:p w:rsidR="00250EDE" w:rsidRPr="00596D4C" w:rsidRDefault="00250EDE" w:rsidP="00596D4C">
      <w:pPr>
        <w:spacing w:after="0" w:line="240" w:lineRule="auto"/>
        <w:ind w:firstLine="720"/>
        <w:jc w:val="both"/>
        <w:rPr>
          <w:rFonts w:ascii="Arial" w:hAnsi="Arial" w:cs="Arial"/>
          <w:sz w:val="20"/>
          <w:szCs w:val="20"/>
        </w:rPr>
      </w:pPr>
    </w:p>
    <w:p w:rsidR="0010126F" w:rsidRDefault="0010126F" w:rsidP="00596D4C">
      <w:pPr>
        <w:spacing w:after="0" w:line="240" w:lineRule="auto"/>
        <w:jc w:val="both"/>
        <w:rPr>
          <w:rFonts w:ascii="Arial" w:hAnsi="Arial" w:cs="Arial"/>
          <w:sz w:val="20"/>
          <w:szCs w:val="20"/>
        </w:rPr>
      </w:pPr>
      <w:r w:rsidRPr="00596D4C">
        <w:rPr>
          <w:rFonts w:ascii="Arial" w:hAnsi="Arial" w:cs="Arial"/>
          <w:sz w:val="20"/>
          <w:szCs w:val="20"/>
        </w:rPr>
        <w:tab/>
        <w:t>At the conclusion of the discussion, the executive session ended and the Executive Committee returned to public session.</w:t>
      </w:r>
    </w:p>
    <w:p w:rsidR="00250EDE" w:rsidRPr="00596D4C" w:rsidRDefault="00250EDE" w:rsidP="00596D4C">
      <w:pPr>
        <w:spacing w:after="0" w:line="240" w:lineRule="auto"/>
        <w:jc w:val="both"/>
        <w:rPr>
          <w:rFonts w:ascii="Arial" w:hAnsi="Arial" w:cs="Arial"/>
          <w:sz w:val="20"/>
          <w:szCs w:val="20"/>
        </w:rPr>
      </w:pPr>
    </w:p>
    <w:p w:rsidR="0010126F" w:rsidRDefault="0010126F" w:rsidP="00596D4C">
      <w:pPr>
        <w:spacing w:after="0" w:line="240" w:lineRule="auto"/>
        <w:ind w:firstLine="720"/>
        <w:jc w:val="both"/>
        <w:rPr>
          <w:rFonts w:ascii="Arial" w:hAnsi="Arial" w:cs="Arial"/>
          <w:sz w:val="20"/>
          <w:szCs w:val="20"/>
        </w:rPr>
      </w:pPr>
      <w:r w:rsidRPr="00596D4C">
        <w:rPr>
          <w:rFonts w:ascii="Arial" w:hAnsi="Arial" w:cs="Arial"/>
          <w:sz w:val="20"/>
          <w:szCs w:val="20"/>
        </w:rPr>
        <w:t>At approximately at 10:4</w:t>
      </w:r>
      <w:r w:rsidR="00596D4C" w:rsidRPr="00596D4C">
        <w:rPr>
          <w:rFonts w:ascii="Arial" w:hAnsi="Arial" w:cs="Arial"/>
          <w:sz w:val="20"/>
          <w:szCs w:val="20"/>
        </w:rPr>
        <w:t>5</w:t>
      </w:r>
      <w:r w:rsidRPr="00596D4C">
        <w:rPr>
          <w:rFonts w:ascii="Arial" w:hAnsi="Arial" w:cs="Arial"/>
          <w:sz w:val="20"/>
          <w:szCs w:val="20"/>
        </w:rPr>
        <w:t xml:space="preserve"> a.m, a motion was made by Mr. McDonald to restore access to the Appellant in Case #20130776 with the condition that the Appellant return to DELJIS and agrees to re-sign the DELJIS Directive One, re-sign the Acceptable Use Policy, and return to DELJIS for training. The Executive Committee will send a written letter with the conditions upon the Appellant, that any breach of the DELJIS system relative to the Appellant’s access will be permanently terminated for any subsequent use. Mr. McCloskey added as a forefront of the motion that a breach did </w:t>
      </w:r>
      <w:proofErr w:type="gramStart"/>
      <w:r w:rsidRPr="00596D4C">
        <w:rPr>
          <w:rFonts w:ascii="Arial" w:hAnsi="Arial" w:cs="Arial"/>
          <w:sz w:val="20"/>
          <w:szCs w:val="20"/>
        </w:rPr>
        <w:t>occur</w:t>
      </w:r>
      <w:proofErr w:type="gramEnd"/>
      <w:r w:rsidRPr="00596D4C">
        <w:rPr>
          <w:rFonts w:ascii="Arial" w:hAnsi="Arial" w:cs="Arial"/>
          <w:sz w:val="20"/>
          <w:szCs w:val="20"/>
        </w:rPr>
        <w:t xml:space="preserve"> the motion was seconded by Ms. Bhate adding that the individual should have their access reinstated after she has attended training. A vote was made with unanimous approval.  Motion carried. </w:t>
      </w:r>
    </w:p>
    <w:p w:rsidR="00250EDE" w:rsidRPr="00596D4C" w:rsidRDefault="00250EDE" w:rsidP="00596D4C">
      <w:pPr>
        <w:spacing w:after="0" w:line="240" w:lineRule="auto"/>
        <w:ind w:firstLine="720"/>
        <w:jc w:val="both"/>
        <w:rPr>
          <w:rFonts w:ascii="Arial" w:hAnsi="Arial" w:cs="Arial"/>
          <w:sz w:val="20"/>
          <w:szCs w:val="20"/>
        </w:rPr>
      </w:pPr>
    </w:p>
    <w:p w:rsidR="0010126F" w:rsidRPr="00596D4C" w:rsidRDefault="0010126F" w:rsidP="00596D4C">
      <w:pPr>
        <w:spacing w:after="0" w:line="240" w:lineRule="auto"/>
        <w:rPr>
          <w:rFonts w:ascii="Arial" w:hAnsi="Arial" w:cs="Arial"/>
          <w:b/>
          <w:sz w:val="20"/>
          <w:szCs w:val="20"/>
          <w:u w:val="single"/>
        </w:rPr>
      </w:pPr>
      <w:r w:rsidRPr="00596D4C">
        <w:rPr>
          <w:rFonts w:ascii="Arial" w:hAnsi="Arial" w:cs="Arial"/>
          <w:b/>
          <w:sz w:val="20"/>
          <w:szCs w:val="20"/>
          <w:u w:val="single"/>
        </w:rPr>
        <w:t>EXECUTIVE COMMITTEE MINUTES</w:t>
      </w:r>
    </w:p>
    <w:p w:rsidR="0010126F" w:rsidRPr="00596D4C" w:rsidRDefault="0010126F" w:rsidP="00596D4C">
      <w:pPr>
        <w:spacing w:after="0" w:line="240" w:lineRule="auto"/>
        <w:rPr>
          <w:rFonts w:ascii="Arial" w:hAnsi="Arial" w:cs="Arial"/>
          <w:b/>
          <w:sz w:val="20"/>
          <w:szCs w:val="20"/>
          <w:u w:val="single"/>
        </w:rPr>
      </w:pPr>
    </w:p>
    <w:p w:rsidR="0010126F" w:rsidRPr="00596D4C" w:rsidRDefault="0010126F" w:rsidP="00596D4C">
      <w:pPr>
        <w:spacing w:after="0" w:line="240" w:lineRule="auto"/>
        <w:jc w:val="both"/>
        <w:rPr>
          <w:rFonts w:ascii="Arial" w:hAnsi="Arial" w:cs="Arial"/>
          <w:sz w:val="20"/>
          <w:szCs w:val="20"/>
        </w:rPr>
      </w:pPr>
      <w:r w:rsidRPr="00596D4C">
        <w:rPr>
          <w:rFonts w:ascii="Arial" w:hAnsi="Arial" w:cs="Arial"/>
          <w:sz w:val="20"/>
          <w:szCs w:val="20"/>
        </w:rPr>
        <w:t>A motion to approve the March 27, 2014 meeting minutes was made by Mr. McDonald and seconded by Ms. Bhate at 10:50 a.m.; Motion carried.</w:t>
      </w:r>
    </w:p>
    <w:p w:rsidR="0010126F" w:rsidRPr="00596D4C" w:rsidRDefault="0010126F" w:rsidP="00596D4C">
      <w:pPr>
        <w:spacing w:after="0" w:line="240" w:lineRule="auto"/>
        <w:rPr>
          <w:rFonts w:ascii="Arial" w:hAnsi="Arial" w:cs="Arial"/>
          <w:sz w:val="20"/>
          <w:szCs w:val="20"/>
        </w:rPr>
      </w:pPr>
    </w:p>
    <w:p w:rsidR="0010126F" w:rsidRPr="00596D4C" w:rsidRDefault="0010126F" w:rsidP="00596D4C">
      <w:pPr>
        <w:spacing w:after="0" w:line="240" w:lineRule="auto"/>
        <w:rPr>
          <w:rFonts w:ascii="Arial" w:hAnsi="Arial" w:cs="Arial"/>
          <w:b/>
          <w:sz w:val="20"/>
          <w:szCs w:val="20"/>
          <w:u w:val="single"/>
        </w:rPr>
      </w:pPr>
      <w:r w:rsidRPr="00596D4C">
        <w:rPr>
          <w:rFonts w:ascii="Arial" w:hAnsi="Arial" w:cs="Arial"/>
          <w:b/>
          <w:sz w:val="20"/>
          <w:szCs w:val="20"/>
          <w:u w:val="single"/>
        </w:rPr>
        <w:t>ADJOURNMENT</w:t>
      </w:r>
    </w:p>
    <w:p w:rsidR="0010126F" w:rsidRPr="00596D4C" w:rsidRDefault="0010126F" w:rsidP="00596D4C">
      <w:pPr>
        <w:spacing w:after="0" w:line="240" w:lineRule="auto"/>
        <w:rPr>
          <w:rFonts w:ascii="Arial" w:hAnsi="Arial" w:cs="Arial"/>
          <w:sz w:val="20"/>
          <w:szCs w:val="20"/>
        </w:rPr>
      </w:pPr>
      <w:r w:rsidRPr="00596D4C">
        <w:rPr>
          <w:rFonts w:ascii="Arial" w:hAnsi="Arial" w:cs="Arial"/>
          <w:sz w:val="20"/>
          <w:szCs w:val="20"/>
        </w:rPr>
        <w:lastRenderedPageBreak/>
        <w:t>A motion to adjourn from Executive Session was made by Mr. McDonald seconded by Ms. Bhate at 10:50 a.m.</w:t>
      </w:r>
    </w:p>
    <w:p w:rsidR="00EE460D" w:rsidRPr="00596D4C" w:rsidRDefault="00596D4C" w:rsidP="00596D4C">
      <w:pPr>
        <w:spacing w:after="0" w:line="240" w:lineRule="auto"/>
        <w:rPr>
          <w:rFonts w:ascii="Arial" w:hAnsi="Arial" w:cs="Arial"/>
          <w:sz w:val="20"/>
          <w:szCs w:val="20"/>
        </w:rPr>
      </w:pPr>
      <w:r w:rsidRPr="00596D4C">
        <w:rPr>
          <w:rFonts w:ascii="Arial" w:hAnsi="Arial" w:cs="Arial"/>
          <w:sz w:val="20"/>
          <w:szCs w:val="20"/>
        </w:rPr>
        <w:t xml:space="preserve"> </w:t>
      </w:r>
    </w:p>
    <w:p w:rsidR="00343451" w:rsidRPr="00BD0D06" w:rsidRDefault="00343451" w:rsidP="00107DD3">
      <w:pPr>
        <w:spacing w:after="0" w:line="240" w:lineRule="auto"/>
        <w:rPr>
          <w:rFonts w:ascii="Arial" w:eastAsia="Calibri" w:hAnsi="Arial" w:cs="Arial"/>
          <w:sz w:val="20"/>
          <w:szCs w:val="20"/>
        </w:rPr>
      </w:pPr>
    </w:p>
    <w:sectPr w:rsidR="00343451" w:rsidRPr="00BD0D06" w:rsidSect="001731B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578"/>
    <w:multiLevelType w:val="hybridMultilevel"/>
    <w:tmpl w:val="3FF8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1625"/>
    <w:multiLevelType w:val="hybridMultilevel"/>
    <w:tmpl w:val="A19C67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D3"/>
    <w:rsid w:val="00076F74"/>
    <w:rsid w:val="0010126F"/>
    <w:rsid w:val="00107DD3"/>
    <w:rsid w:val="001425BC"/>
    <w:rsid w:val="00167687"/>
    <w:rsid w:val="001731BD"/>
    <w:rsid w:val="00217837"/>
    <w:rsid w:val="00236358"/>
    <w:rsid w:val="00250EDE"/>
    <w:rsid w:val="00294907"/>
    <w:rsid w:val="002C32CA"/>
    <w:rsid w:val="00343451"/>
    <w:rsid w:val="004C61C8"/>
    <w:rsid w:val="004D2F1A"/>
    <w:rsid w:val="00573D85"/>
    <w:rsid w:val="005856D5"/>
    <w:rsid w:val="00596D4C"/>
    <w:rsid w:val="005D5D96"/>
    <w:rsid w:val="005E43B8"/>
    <w:rsid w:val="005F3141"/>
    <w:rsid w:val="00761569"/>
    <w:rsid w:val="007A6425"/>
    <w:rsid w:val="00816DF1"/>
    <w:rsid w:val="008407BA"/>
    <w:rsid w:val="008A3DBC"/>
    <w:rsid w:val="008B3803"/>
    <w:rsid w:val="00915B84"/>
    <w:rsid w:val="00A54B9E"/>
    <w:rsid w:val="00A671B6"/>
    <w:rsid w:val="00AB2872"/>
    <w:rsid w:val="00AD5286"/>
    <w:rsid w:val="00AE1589"/>
    <w:rsid w:val="00BD0D06"/>
    <w:rsid w:val="00CA3236"/>
    <w:rsid w:val="00D92FD0"/>
    <w:rsid w:val="00E67A4B"/>
    <w:rsid w:val="00EE460D"/>
    <w:rsid w:val="00FD5C25"/>
    <w:rsid w:val="00FE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C592-443C-4FB5-A721-98E5984A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9</cp:revision>
  <cp:lastPrinted>2014-08-13T14:21:00Z</cp:lastPrinted>
  <dcterms:created xsi:type="dcterms:W3CDTF">2014-08-13T15:39:00Z</dcterms:created>
  <dcterms:modified xsi:type="dcterms:W3CDTF">2014-08-13T16:47:00Z</dcterms:modified>
</cp:coreProperties>
</file>