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7F" w:rsidRPr="00AB1A7F" w:rsidRDefault="00AB1A7F" w:rsidP="00AB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A7F">
        <w:rPr>
          <w:rFonts w:ascii="Times New Roman" w:eastAsia="Times New Roman" w:hAnsi="Times New Roman" w:cs="Times New Roman"/>
          <w:b/>
          <w:sz w:val="32"/>
          <w:szCs w:val="32"/>
        </w:rPr>
        <w:t>Downstate Domestic Violence</w:t>
      </w:r>
    </w:p>
    <w:p w:rsidR="00AB1A7F" w:rsidRPr="00AB1A7F" w:rsidRDefault="00AB1A7F" w:rsidP="00AB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A7F">
        <w:rPr>
          <w:rFonts w:ascii="Times New Roman" w:eastAsia="Times New Roman" w:hAnsi="Times New Roman" w:cs="Times New Roman"/>
          <w:b/>
          <w:sz w:val="32"/>
          <w:szCs w:val="32"/>
        </w:rPr>
        <w:t>Coordinating Council Committee</w:t>
      </w:r>
    </w:p>
    <w:p w:rsidR="00AB1A7F" w:rsidRPr="00AB1A7F" w:rsidRDefault="00AB1A7F" w:rsidP="00AB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A7F">
        <w:rPr>
          <w:rFonts w:ascii="Times New Roman" w:eastAsia="Times New Roman" w:hAnsi="Times New Roman" w:cs="Times New Roman"/>
          <w:sz w:val="24"/>
          <w:szCs w:val="24"/>
        </w:rPr>
        <w:t>Wednesday, May 14, 2014</w:t>
      </w:r>
    </w:p>
    <w:p w:rsidR="00AB1A7F" w:rsidRPr="00AB1A7F" w:rsidRDefault="00AB1A7F" w:rsidP="00AB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AB1A7F">
            <w:rPr>
              <w:rFonts w:ascii="Times New Roman" w:eastAsia="Times New Roman" w:hAnsi="Times New Roman" w:cs="Times New Roman"/>
              <w:sz w:val="24"/>
              <w:szCs w:val="24"/>
            </w:rPr>
            <w:t>Milford</w:t>
          </w:r>
        </w:smartTag>
        <w:r w:rsidRPr="00AB1A7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B1A7F">
            <w:rPr>
              <w:rFonts w:ascii="Times New Roman" w:eastAsia="Times New Roman" w:hAnsi="Times New Roman" w:cs="Times New Roman"/>
              <w:sz w:val="24"/>
              <w:szCs w:val="24"/>
            </w:rPr>
            <w:t>State</w:t>
          </w:r>
        </w:smartTag>
        <w:r w:rsidRPr="00AB1A7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AB1A7F">
            <w:rPr>
              <w:rFonts w:ascii="Times New Roman" w:eastAsia="Times New Roman" w:hAnsi="Times New Roman" w:cs="Times New Roman"/>
              <w:sz w:val="24"/>
              <w:szCs w:val="24"/>
            </w:rPr>
            <w:t>Service</w:t>
          </w:r>
        </w:smartTag>
        <w:r w:rsidRPr="00AB1A7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B1A7F">
            <w:rPr>
              <w:rFonts w:ascii="Times New Roman" w:eastAsia="Times New Roman" w:hAnsi="Times New Roman" w:cs="Times New Roman"/>
              <w:sz w:val="24"/>
              <w:szCs w:val="24"/>
            </w:rPr>
            <w:t>Center</w:t>
          </w:r>
        </w:smartTag>
      </w:smartTag>
      <w:r w:rsidRPr="00AB1A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AB1A7F">
            <w:rPr>
              <w:rFonts w:ascii="Times New Roman" w:eastAsia="Times New Roman" w:hAnsi="Times New Roman" w:cs="Times New Roman"/>
              <w:sz w:val="24"/>
              <w:szCs w:val="24"/>
            </w:rPr>
            <w:t>Suite</w:t>
          </w:r>
        </w:smartTag>
        <w:r w:rsidRPr="00AB1A7F">
          <w:rPr>
            <w:rFonts w:ascii="Times New Roman" w:eastAsia="Times New Roman" w:hAnsi="Times New Roman" w:cs="Times New Roman"/>
            <w:sz w:val="24"/>
            <w:szCs w:val="24"/>
          </w:rPr>
          <w:t xml:space="preserve"> 105</w:t>
        </w:r>
      </w:smartTag>
    </w:p>
    <w:p w:rsidR="00AB1A7F" w:rsidRPr="00AB1A7F" w:rsidRDefault="00AB1A7F" w:rsidP="00AB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A7F">
        <w:rPr>
          <w:rFonts w:ascii="Times New Roman" w:eastAsia="Times New Roman" w:hAnsi="Times New Roman" w:cs="Times New Roman"/>
          <w:sz w:val="24"/>
          <w:szCs w:val="24"/>
        </w:rPr>
        <w:t>“The Annex”</w:t>
      </w:r>
    </w:p>
    <w:p w:rsidR="00AB1A7F" w:rsidRPr="00AB1A7F" w:rsidRDefault="00AB1A7F" w:rsidP="00AB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AB1A7F">
            <w:rPr>
              <w:rFonts w:ascii="Times New Roman" w:eastAsia="Times New Roman" w:hAnsi="Times New Roman" w:cs="Times New Roman"/>
              <w:sz w:val="24"/>
              <w:szCs w:val="24"/>
            </w:rPr>
            <w:t>13 S.W. Front Street</w:t>
          </w:r>
        </w:smartTag>
        <w:r w:rsidRPr="00AB1A7F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AB1A7F">
            <w:rPr>
              <w:rFonts w:ascii="Times New Roman" w:eastAsia="Times New Roman" w:hAnsi="Times New Roman" w:cs="Times New Roman"/>
              <w:sz w:val="24"/>
              <w:szCs w:val="24"/>
            </w:rPr>
            <w:t>Milford</w:t>
          </w:r>
        </w:smartTag>
      </w:smartTag>
    </w:p>
    <w:p w:rsidR="00AB1A7F" w:rsidRPr="00AB1A7F" w:rsidRDefault="00AB1A7F" w:rsidP="00AB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A7F">
        <w:rPr>
          <w:rFonts w:ascii="Times New Roman" w:eastAsia="Times New Roman" w:hAnsi="Times New Roman" w:cs="Times New Roman"/>
          <w:sz w:val="24"/>
          <w:szCs w:val="24"/>
        </w:rPr>
        <w:t>2:30 – 3:30 p.m.</w:t>
      </w:r>
    </w:p>
    <w:p w:rsidR="00AB1A7F" w:rsidRPr="00AB1A7F" w:rsidRDefault="00AB1A7F" w:rsidP="00AB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A7F" w:rsidRPr="00AB1A7F" w:rsidRDefault="00AB1A7F" w:rsidP="00AB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A7F" w:rsidRPr="00AB1A7F" w:rsidRDefault="00AB1A7F" w:rsidP="00AB1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A7F" w:rsidRPr="00AB1A7F" w:rsidRDefault="00AB1A7F" w:rsidP="00AB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A7F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AB1A7F" w:rsidRPr="00AB1A7F" w:rsidRDefault="00AB1A7F" w:rsidP="00AB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8A1" w:rsidRPr="00AB1A7F" w:rsidRDefault="00AB1A7F" w:rsidP="00AB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1A7F">
        <w:rPr>
          <w:rFonts w:ascii="Times New Roman" w:eastAsia="Times New Roman" w:hAnsi="Times New Roman" w:cs="Times New Roman"/>
          <w:sz w:val="24"/>
          <w:szCs w:val="24"/>
        </w:rPr>
        <w:t>Introductions</w:t>
      </w:r>
    </w:p>
    <w:p w:rsidR="00AB1A7F" w:rsidRPr="00AB1A7F" w:rsidRDefault="00AB1A7F" w:rsidP="00AB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A7F" w:rsidRDefault="00AB1A7F" w:rsidP="00AB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7F">
        <w:rPr>
          <w:rFonts w:ascii="Times New Roman" w:eastAsia="Times New Roman" w:hAnsi="Times New Roman" w:cs="Times New Roman"/>
          <w:sz w:val="24"/>
          <w:szCs w:val="24"/>
        </w:rPr>
        <w:t>II:</w:t>
      </w:r>
      <w:r w:rsidR="005D5DCD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7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AB1A7F" w:rsidRDefault="00AB1A7F" w:rsidP="00AB1A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7F">
        <w:rPr>
          <w:rFonts w:ascii="Times New Roman" w:eastAsia="Times New Roman" w:hAnsi="Times New Roman" w:cs="Times New Roman"/>
          <w:sz w:val="24"/>
          <w:szCs w:val="24"/>
        </w:rPr>
        <w:t xml:space="preserve">Future presentation - Adopt A Family </w:t>
      </w:r>
    </w:p>
    <w:p w:rsidR="00AB1A7F" w:rsidRPr="00AB1A7F" w:rsidRDefault="00AB1A7F" w:rsidP="00AB1A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7F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AB1A7F" w:rsidRPr="00AB1A7F" w:rsidRDefault="00AB1A7F" w:rsidP="00AB1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838A1" w:rsidRPr="002838A1" w:rsidRDefault="005D5DCD" w:rsidP="002838A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="00AB1A7F" w:rsidRPr="00AB1A7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1A7F" w:rsidRPr="00AB1A7F">
        <w:rPr>
          <w:rFonts w:ascii="Times New Roman" w:eastAsia="Times New Roman" w:hAnsi="Times New Roman" w:cs="Times New Roman"/>
          <w:sz w:val="24"/>
          <w:szCs w:val="24"/>
        </w:rPr>
        <w:tab/>
        <w:t>New Business</w:t>
      </w:r>
      <w:bookmarkStart w:id="0" w:name="_GoBack"/>
      <w:bookmarkEnd w:id="0"/>
    </w:p>
    <w:p w:rsidR="00AB1A7F" w:rsidRPr="00AB1A7F" w:rsidRDefault="00AB1A7F" w:rsidP="00AB1A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7F">
        <w:rPr>
          <w:rFonts w:ascii="Times New Roman" w:eastAsia="Times New Roman" w:hAnsi="Times New Roman" w:cs="Times New Roman"/>
          <w:sz w:val="24"/>
          <w:szCs w:val="24"/>
        </w:rPr>
        <w:t>System Issues and Coordination</w:t>
      </w:r>
    </w:p>
    <w:p w:rsidR="00AB1A7F" w:rsidRPr="00AB1A7F" w:rsidRDefault="00AB1A7F" w:rsidP="00AB1A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A7F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AB1A7F" w:rsidRPr="00AB1A7F" w:rsidRDefault="00AB1A7F" w:rsidP="00AB1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B1A7F" w:rsidRPr="00AB1A7F" w:rsidRDefault="005D5DCD" w:rsidP="00AB1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B1A7F" w:rsidRPr="00AB1A7F">
        <w:rPr>
          <w:rFonts w:ascii="Times New Roman" w:eastAsia="Times New Roman" w:hAnsi="Times New Roman" w:cs="Times New Roman"/>
          <w:sz w:val="24"/>
          <w:szCs w:val="24"/>
        </w:rPr>
        <w:t>V:</w:t>
      </w:r>
      <w:r w:rsidR="00AB1A7F" w:rsidRPr="00AB1A7F">
        <w:rPr>
          <w:rFonts w:ascii="Times New Roman" w:eastAsia="Times New Roman" w:hAnsi="Times New Roman" w:cs="Times New Roman"/>
          <w:sz w:val="24"/>
          <w:szCs w:val="24"/>
        </w:rPr>
        <w:tab/>
        <w:t>Agency/ Program Reports</w:t>
      </w:r>
    </w:p>
    <w:p w:rsidR="00AB1A7F" w:rsidRPr="00AB1A7F" w:rsidRDefault="00AB1A7F" w:rsidP="00AB1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B1A7F" w:rsidRPr="00AB1A7F" w:rsidRDefault="00AB1A7F" w:rsidP="005D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A7F" w:rsidRPr="00AB1A7F" w:rsidRDefault="00AB1A7F" w:rsidP="00AB1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B1A7F" w:rsidRPr="00AB1A7F" w:rsidRDefault="00AB1A7F" w:rsidP="00AB1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B1A7F" w:rsidRPr="00AB1A7F" w:rsidRDefault="00AB1A7F" w:rsidP="00AB1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B1A7F" w:rsidRPr="00AB1A7F" w:rsidRDefault="00AB1A7F" w:rsidP="00AB1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1A7F">
        <w:rPr>
          <w:rFonts w:ascii="Times New Roman" w:eastAsia="Times New Roman" w:hAnsi="Times New Roman" w:cs="Times New Roman"/>
          <w:sz w:val="24"/>
          <w:szCs w:val="24"/>
        </w:rPr>
        <w:t xml:space="preserve">2014 Downstate DVCC Meetings: </w:t>
      </w:r>
    </w:p>
    <w:p w:rsidR="00AB1A7F" w:rsidRPr="00AB1A7F" w:rsidRDefault="00AB1A7F" w:rsidP="00AB1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1A7F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7F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7F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7F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7F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7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B1A7F">
        <w:rPr>
          <w:rFonts w:ascii="Times New Roman" w:eastAsia="Times New Roman" w:hAnsi="Times New Roman" w:cs="Times New Roman"/>
          <w:sz w:val="24"/>
          <w:szCs w:val="24"/>
        </w:rPr>
        <w:t>Wednesday, August 13</w:t>
      </w:r>
      <w:r w:rsidRPr="00AB1A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B1A7F">
        <w:rPr>
          <w:rFonts w:ascii="Times New Roman" w:eastAsia="Times New Roman" w:hAnsi="Times New Roman" w:cs="Times New Roman"/>
          <w:sz w:val="24"/>
          <w:szCs w:val="24"/>
        </w:rPr>
        <w:t xml:space="preserve"> at 2:30 p.m.</w:t>
      </w:r>
      <w:proofErr w:type="gramEnd"/>
    </w:p>
    <w:p w:rsidR="00AB1A7F" w:rsidRPr="00AB1A7F" w:rsidRDefault="00AB1A7F" w:rsidP="00AB1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1A7F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7F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7F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7F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7F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7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B1A7F">
        <w:rPr>
          <w:rFonts w:ascii="Times New Roman" w:eastAsia="Times New Roman" w:hAnsi="Times New Roman" w:cs="Times New Roman"/>
          <w:sz w:val="24"/>
          <w:szCs w:val="24"/>
        </w:rPr>
        <w:t>Wednesday, November 12</w:t>
      </w:r>
      <w:r w:rsidRPr="00AB1A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B1A7F">
        <w:rPr>
          <w:rFonts w:ascii="Times New Roman" w:eastAsia="Times New Roman" w:hAnsi="Times New Roman" w:cs="Times New Roman"/>
          <w:sz w:val="24"/>
          <w:szCs w:val="24"/>
        </w:rPr>
        <w:t xml:space="preserve"> at 2:30 p.m.</w:t>
      </w:r>
      <w:proofErr w:type="gramEnd"/>
      <w:r w:rsidRPr="00AB1A7F">
        <w:rPr>
          <w:rFonts w:ascii="Times New Roman" w:eastAsia="Times New Roman" w:hAnsi="Times New Roman" w:cs="Times New Roman"/>
          <w:sz w:val="24"/>
          <w:szCs w:val="24"/>
        </w:rPr>
        <w:tab/>
      </w:r>
      <w:r w:rsidRPr="00AB1A7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1A7F" w:rsidRPr="00AB1A7F" w:rsidRDefault="00AB1A7F" w:rsidP="00AB1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B1A7F" w:rsidRPr="00AB1A7F" w:rsidRDefault="00AB1A7F" w:rsidP="00AB1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B1A7F" w:rsidRPr="00AB1A7F" w:rsidRDefault="00AB1A7F" w:rsidP="00AB1A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B1A7F" w:rsidRPr="00AB1A7F" w:rsidRDefault="00AB1A7F" w:rsidP="00AB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A7F" w:rsidRPr="00AB1A7F" w:rsidRDefault="00AB1A7F" w:rsidP="00AB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ABD" w:rsidRDefault="00320ABD"/>
    <w:sectPr w:rsidR="0032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86F"/>
    <w:multiLevelType w:val="hybridMultilevel"/>
    <w:tmpl w:val="F8627C60"/>
    <w:lvl w:ilvl="0" w:tplc="B6D453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833330"/>
    <w:multiLevelType w:val="hybridMultilevel"/>
    <w:tmpl w:val="0FE053E8"/>
    <w:lvl w:ilvl="0" w:tplc="D494B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7F"/>
    <w:rsid w:val="002838A1"/>
    <w:rsid w:val="00320ABD"/>
    <w:rsid w:val="005D5DCD"/>
    <w:rsid w:val="00A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Kwetkauskie, Patricia (Courts)</dc:creator>
  <cp:lastModifiedBy>Kwetkauskie, Patricia (Courts)</cp:lastModifiedBy>
  <cp:revision>2</cp:revision>
  <dcterms:created xsi:type="dcterms:W3CDTF">2014-05-05T15:14:00Z</dcterms:created>
  <dcterms:modified xsi:type="dcterms:W3CDTF">2014-05-05T19:41:00Z</dcterms:modified>
</cp:coreProperties>
</file>