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25F" w:rsidRDefault="00EA125F" w:rsidP="00EA125F">
      <w:pPr>
        <w:ind w:left="540" w:right="1170"/>
        <w:jc w:val="both"/>
      </w:pPr>
      <w:r>
        <w:t xml:space="preserve">The Deferred Compensation Council will hold a meeting on </w:t>
      </w:r>
      <w:r w:rsidR="00D05E92">
        <w:t>Wednesday</w:t>
      </w:r>
      <w:r>
        <w:t xml:space="preserve">, </w:t>
      </w:r>
      <w:r w:rsidR="001402C4">
        <w:t>November 12</w:t>
      </w:r>
      <w:r>
        <w:t>, 2014 at 10:</w:t>
      </w:r>
      <w:r w:rsidR="001402C4">
        <w:t>0</w:t>
      </w:r>
      <w:r>
        <w:t>0 a.m. at the Delaware State Treasury’s Dover Office, 820 Silver Lake Blvd., Suite 100, Dover, DE 19904.</w:t>
      </w:r>
    </w:p>
    <w:p w:rsidR="00EA125F" w:rsidRDefault="00EA125F" w:rsidP="00EA125F">
      <w:pPr>
        <w:ind w:left="540" w:right="1170"/>
        <w:jc w:val="both"/>
      </w:pPr>
    </w:p>
    <w:p w:rsidR="00EA125F" w:rsidRDefault="00EA125F" w:rsidP="00EA125F">
      <w:pPr>
        <w:ind w:left="720"/>
      </w:pPr>
      <w:r>
        <w:t>AGENDA</w:t>
      </w:r>
    </w:p>
    <w:p w:rsidR="00EA125F" w:rsidRDefault="00EA125F" w:rsidP="00EA125F">
      <w:pPr>
        <w:spacing w:line="360" w:lineRule="auto"/>
        <w:ind w:left="720"/>
        <w:jc w:val="both"/>
      </w:pPr>
    </w:p>
    <w:p w:rsidR="00EA125F" w:rsidRPr="00F73C1F" w:rsidRDefault="00EA125F" w:rsidP="00EA125F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Opening Comments</w:t>
      </w:r>
    </w:p>
    <w:p w:rsidR="00EA125F" w:rsidRPr="00F73C1F" w:rsidRDefault="00EA125F" w:rsidP="00EA125F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EA125F" w:rsidRPr="000162A4" w:rsidRDefault="00EA125F" w:rsidP="00EA125F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Approval of the </w:t>
      </w:r>
      <w:r w:rsidR="001402C4">
        <w:rPr>
          <w:rFonts w:ascii="Arial" w:eastAsia="Times New Roman" w:hAnsi="Arial" w:cs="Arial"/>
          <w:sz w:val="20"/>
          <w:szCs w:val="20"/>
          <w:shd w:val="clear" w:color="auto" w:fill="FFFFFF"/>
        </w:rPr>
        <w:t>August 6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, 201</w:t>
      </w:r>
      <w:r w:rsidR="0067766B">
        <w:rPr>
          <w:rFonts w:ascii="Arial" w:eastAsia="Times New Roman" w:hAnsi="Arial" w:cs="Arial"/>
          <w:sz w:val="20"/>
          <w:szCs w:val="20"/>
          <w:shd w:val="clear" w:color="auto" w:fill="FFFFFF"/>
        </w:rPr>
        <w:t>4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Minutes of the Deferred Compensation Council*</w:t>
      </w:r>
    </w:p>
    <w:p w:rsidR="00EA125F" w:rsidRPr="00326F88" w:rsidRDefault="00EA125F" w:rsidP="00EA125F">
      <w:pPr>
        <w:shd w:val="clear" w:color="auto" w:fill="FFFFFF"/>
        <w:ind w:left="198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proofErr w:type="gramStart"/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a.  Public</w:t>
      </w:r>
      <w:proofErr w:type="gramEnd"/>
      <w:r w:rsidR="009C4EB9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Session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Minutes</w:t>
      </w:r>
    </w:p>
    <w:p w:rsidR="00EA125F" w:rsidRPr="00F73C1F" w:rsidRDefault="00EA125F" w:rsidP="00EA125F">
      <w:pPr>
        <w:shd w:val="clear" w:color="auto" w:fill="FFFFFF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ab/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ab/>
        <w:t xml:space="preserve">          </w:t>
      </w:r>
      <w:proofErr w:type="gramStart"/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b. </w:t>
      </w:r>
      <w:r w:rsidR="009C4EB9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Executive</w:t>
      </w:r>
      <w:proofErr w:type="gramEnd"/>
      <w:r w:rsidRPr="00326F88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 w:rsidR="009C4EB9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Session 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Minutes</w:t>
      </w:r>
    </w:p>
    <w:p w:rsidR="00EA125F" w:rsidRPr="00AB05DE" w:rsidRDefault="00EA125F" w:rsidP="00EA125F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EA125F" w:rsidRPr="00F73C1F" w:rsidRDefault="001402C4" w:rsidP="00EA125F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Overview of Plans</w:t>
      </w:r>
    </w:p>
    <w:p w:rsidR="00EA125F" w:rsidRDefault="007C0F48" w:rsidP="00EA125F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ind w:left="1980"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 w:rsidR="001402C4">
        <w:rPr>
          <w:rFonts w:ascii="Arial" w:eastAsia="Times New Roman" w:hAnsi="Arial" w:cs="Arial"/>
          <w:sz w:val="20"/>
          <w:szCs w:val="20"/>
          <w:shd w:val="clear" w:color="auto" w:fill="FFFFFF"/>
        </w:rPr>
        <w:t>403b</w:t>
      </w:r>
    </w:p>
    <w:p w:rsidR="00FF2EAD" w:rsidRDefault="007C0F48" w:rsidP="00FF2EAD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ind w:left="1980"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 w:rsidR="001402C4">
        <w:rPr>
          <w:rFonts w:ascii="Arial" w:eastAsia="Times New Roman" w:hAnsi="Arial" w:cs="Arial"/>
          <w:sz w:val="20"/>
          <w:szCs w:val="20"/>
          <w:shd w:val="clear" w:color="auto" w:fill="FFFFFF"/>
        </w:rPr>
        <w:t>457b-Roth Option</w:t>
      </w:r>
    </w:p>
    <w:p w:rsidR="00FF2EAD" w:rsidRDefault="00FF2EAD" w:rsidP="00FF2EAD">
      <w:pPr>
        <w:shd w:val="clear" w:color="auto" w:fill="FFFFFF"/>
        <w:ind w:left="1980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FF2EAD" w:rsidRPr="00FF2EAD" w:rsidRDefault="00FF2EAD" w:rsidP="00FF2EAD">
      <w:pPr>
        <w:shd w:val="clear" w:color="auto" w:fill="FFFFFF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            4. </w:t>
      </w:r>
      <w:r w:rsidRPr="00FF2EAD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        </w:t>
      </w:r>
      <w:r w:rsidR="00903B01">
        <w:rPr>
          <w:rFonts w:ascii="Arial" w:eastAsia="Times New Roman" w:hAnsi="Arial" w:cs="Arial"/>
          <w:sz w:val="20"/>
          <w:szCs w:val="20"/>
          <w:shd w:val="clear" w:color="auto" w:fill="FFFFFF"/>
        </w:rPr>
        <w:t>Compilation Services Review &amp; Contract Discussion*</w:t>
      </w:r>
    </w:p>
    <w:p w:rsidR="00FF2EAD" w:rsidRPr="00FF2EAD" w:rsidRDefault="00FF2EAD" w:rsidP="00FF2EAD">
      <w:pPr>
        <w:shd w:val="clear" w:color="auto" w:fill="FFFFFF"/>
        <w:ind w:left="1980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EA125F" w:rsidRPr="001402C4" w:rsidRDefault="001402C4" w:rsidP="001402C4">
      <w:pPr>
        <w:shd w:val="clear" w:color="auto" w:fill="FFFFFF"/>
        <w:ind w:left="36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     </w:t>
      </w:r>
      <w:r w:rsidR="00FF2EAD">
        <w:rPr>
          <w:rFonts w:ascii="Arial" w:eastAsia="Times New Roman" w:hAnsi="Arial" w:cs="Arial"/>
          <w:sz w:val="20"/>
          <w:szCs w:val="20"/>
          <w:shd w:val="clear" w:color="auto" w:fill="FFFFFF"/>
        </w:rPr>
        <w:t>5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.</w:t>
      </w:r>
      <w:r w:rsidRPr="001402C4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        </w:t>
      </w:r>
      <w:r w:rsidR="007C0F48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 </w:t>
      </w:r>
      <w:r w:rsidRPr="001402C4">
        <w:rPr>
          <w:rFonts w:ascii="Arial" w:eastAsia="Times New Roman" w:hAnsi="Arial" w:cs="Arial"/>
          <w:sz w:val="20"/>
          <w:szCs w:val="20"/>
          <w:shd w:val="clear" w:color="auto" w:fill="FFFFFF"/>
        </w:rPr>
        <w:t>Fidelity Quarterly</w:t>
      </w:r>
      <w:r w:rsidR="00903B01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 w:rsidRPr="001402C4">
        <w:rPr>
          <w:rFonts w:ascii="Arial" w:eastAsia="Times New Roman" w:hAnsi="Arial" w:cs="Arial"/>
          <w:sz w:val="20"/>
          <w:szCs w:val="20"/>
          <w:shd w:val="clear" w:color="auto" w:fill="FFFFFF"/>
        </w:rPr>
        <w:t>Performance Review</w:t>
      </w:r>
      <w:r w:rsidR="00903B01">
        <w:rPr>
          <w:rFonts w:ascii="Arial" w:eastAsia="Times New Roman" w:hAnsi="Arial" w:cs="Arial"/>
          <w:sz w:val="20"/>
          <w:szCs w:val="20"/>
          <w:shd w:val="clear" w:color="auto" w:fill="FFFFFF"/>
        </w:rPr>
        <w:t>*</w:t>
      </w:r>
      <w:bookmarkStart w:id="0" w:name="_GoBack"/>
      <w:bookmarkEnd w:id="0"/>
    </w:p>
    <w:p w:rsidR="001402C4" w:rsidRDefault="001402C4" w:rsidP="00EA125F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1402C4" w:rsidRPr="001402C4" w:rsidRDefault="001402C4" w:rsidP="001402C4">
      <w:pPr>
        <w:shd w:val="clear" w:color="auto" w:fill="FFFFFF"/>
        <w:ind w:left="36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     </w:t>
      </w:r>
      <w:r w:rsidR="00FF2EAD">
        <w:rPr>
          <w:rFonts w:ascii="Arial" w:eastAsia="Times New Roman" w:hAnsi="Arial" w:cs="Arial"/>
          <w:sz w:val="20"/>
          <w:szCs w:val="20"/>
          <w:shd w:val="clear" w:color="auto" w:fill="FFFFFF"/>
        </w:rPr>
        <w:t>6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.         </w:t>
      </w:r>
      <w:r w:rsidR="007C0F48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 </w:t>
      </w:r>
      <w:r w:rsidRPr="001402C4">
        <w:rPr>
          <w:rFonts w:ascii="Arial" w:eastAsia="Times New Roman" w:hAnsi="Arial" w:cs="Arial"/>
          <w:sz w:val="20"/>
          <w:szCs w:val="20"/>
          <w:shd w:val="clear" w:color="auto" w:fill="FFFFFF"/>
        </w:rPr>
        <w:t>RFP Presentations</w:t>
      </w:r>
      <w:r w:rsidR="00D34013">
        <w:rPr>
          <w:rFonts w:ascii="Arial" w:eastAsia="Times New Roman" w:hAnsi="Arial" w:cs="Arial"/>
          <w:sz w:val="20"/>
          <w:szCs w:val="20"/>
          <w:shd w:val="clear" w:color="auto" w:fill="FFFFFF"/>
        </w:rPr>
        <w:t>*</w:t>
      </w:r>
    </w:p>
    <w:p w:rsidR="00EA125F" w:rsidRPr="00F73C1F" w:rsidRDefault="001402C4" w:rsidP="001C1D0B">
      <w:pPr>
        <w:shd w:val="clear" w:color="auto" w:fill="FFFFFF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                                 </w:t>
      </w:r>
    </w:p>
    <w:p w:rsidR="00EA125F" w:rsidRPr="006B7A5B" w:rsidRDefault="006B7A5B" w:rsidP="006B7A5B">
      <w:pPr>
        <w:shd w:val="clear" w:color="auto" w:fill="FFFFFF"/>
        <w:ind w:left="36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    </w:t>
      </w:r>
      <w:r w:rsidR="00D34013">
        <w:rPr>
          <w:rFonts w:ascii="Arial" w:eastAsia="Times New Roman" w:hAnsi="Arial" w:cs="Arial"/>
          <w:sz w:val="20"/>
          <w:szCs w:val="20"/>
          <w:shd w:val="clear" w:color="auto" w:fill="FFFFFF"/>
        </w:rPr>
        <w:t>7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.          </w:t>
      </w:r>
      <w:r w:rsidR="007C0F48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 w:rsidR="00EA125F" w:rsidRPr="006B7A5B">
        <w:rPr>
          <w:rFonts w:ascii="Arial" w:eastAsia="Times New Roman" w:hAnsi="Arial" w:cs="Arial"/>
          <w:sz w:val="20"/>
          <w:szCs w:val="20"/>
          <w:shd w:val="clear" w:color="auto" w:fill="FFFFFF"/>
        </w:rPr>
        <w:t>Pending Items (Old Business)*</w:t>
      </w:r>
    </w:p>
    <w:p w:rsidR="00EA125F" w:rsidRDefault="00EA125F" w:rsidP="00EA125F">
      <w:pPr>
        <w:shd w:val="clear" w:color="auto" w:fill="FFFFFF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 w:rsidRPr="00802533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 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                                 a. Future </w:t>
      </w:r>
      <w:r w:rsidRPr="00802533">
        <w:rPr>
          <w:rFonts w:ascii="Arial" w:eastAsia="Times New Roman" w:hAnsi="Arial" w:cs="Arial"/>
          <w:sz w:val="20"/>
          <w:szCs w:val="20"/>
          <w:shd w:val="clear" w:color="auto" w:fill="FFFFFF"/>
        </w:rPr>
        <w:t>Meeting Schedule</w:t>
      </w:r>
    </w:p>
    <w:p w:rsidR="00EA125F" w:rsidRDefault="00EA125F" w:rsidP="00FF2EAD">
      <w:pPr>
        <w:shd w:val="clear" w:color="auto" w:fill="FFFFFF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    </w:t>
      </w:r>
      <w:r w:rsidR="00FF2EAD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                              </w:t>
      </w:r>
    </w:p>
    <w:p w:rsidR="00FF2EAD" w:rsidRPr="00F73C1F" w:rsidRDefault="00FF2EAD" w:rsidP="00FF2EAD">
      <w:pPr>
        <w:shd w:val="clear" w:color="auto" w:fill="FFFFFF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EA125F" w:rsidRPr="006B7A5B" w:rsidRDefault="006B7A5B" w:rsidP="006B7A5B">
      <w:pPr>
        <w:shd w:val="clear" w:color="auto" w:fill="FFFFFF"/>
        <w:ind w:left="36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    </w:t>
      </w:r>
      <w:r w:rsidR="00D34013">
        <w:rPr>
          <w:rFonts w:ascii="Arial" w:eastAsia="Times New Roman" w:hAnsi="Arial" w:cs="Arial"/>
          <w:sz w:val="20"/>
          <w:szCs w:val="20"/>
          <w:shd w:val="clear" w:color="auto" w:fill="FFFFFF"/>
        </w:rPr>
        <w:t>8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.          </w:t>
      </w:r>
      <w:r w:rsidR="007C0F48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 w:rsidR="00EA125F" w:rsidRPr="006B7A5B">
        <w:rPr>
          <w:rFonts w:ascii="Arial" w:eastAsia="Times New Roman" w:hAnsi="Arial" w:cs="Arial"/>
          <w:sz w:val="20"/>
          <w:szCs w:val="20"/>
          <w:shd w:val="clear" w:color="auto" w:fill="FFFFFF"/>
        </w:rPr>
        <w:t>New Business*</w:t>
      </w:r>
    </w:p>
    <w:p w:rsidR="00EA125F" w:rsidRPr="001D08CC" w:rsidRDefault="00EA125F" w:rsidP="00EA125F">
      <w:pPr>
        <w:pStyle w:val="ListParagraph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EA125F" w:rsidRPr="006B7A5B" w:rsidRDefault="006B7A5B" w:rsidP="006B7A5B">
      <w:pPr>
        <w:shd w:val="clear" w:color="auto" w:fill="FFFFFF"/>
        <w:ind w:left="36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 </w:t>
      </w:r>
      <w:r w:rsidR="00D34013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 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 w:rsidR="00D34013">
        <w:rPr>
          <w:rFonts w:ascii="Arial" w:eastAsia="Times New Roman" w:hAnsi="Arial" w:cs="Arial"/>
          <w:sz w:val="20"/>
          <w:szCs w:val="20"/>
          <w:shd w:val="clear" w:color="auto" w:fill="FFFFFF"/>
        </w:rPr>
        <w:t>9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.          </w:t>
      </w:r>
      <w:r w:rsidR="007C0F48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 w:rsidR="00EA125F" w:rsidRPr="006B7A5B">
        <w:rPr>
          <w:rFonts w:ascii="Arial" w:eastAsia="Times New Roman" w:hAnsi="Arial" w:cs="Arial"/>
          <w:sz w:val="20"/>
          <w:szCs w:val="20"/>
          <w:shd w:val="clear" w:color="auto" w:fill="FFFFFF"/>
        </w:rPr>
        <w:t>Adjournment</w:t>
      </w:r>
    </w:p>
    <w:p w:rsidR="00EA125F" w:rsidRPr="00F73C1F" w:rsidRDefault="00EA125F" w:rsidP="00EA125F">
      <w:pPr>
        <w:shd w:val="clear" w:color="auto" w:fill="FFFFFF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EA125F" w:rsidRPr="00F73C1F" w:rsidRDefault="00EA125F" w:rsidP="00EA125F">
      <w:pPr>
        <w:shd w:val="clear" w:color="auto" w:fill="FFFFFF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EA125F" w:rsidRDefault="00EA125F" w:rsidP="00EA125F">
      <w:pPr>
        <w:shd w:val="clear" w:color="auto" w:fill="FFFFFF"/>
        <w:ind w:left="54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* The Coun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ci</w:t>
      </w: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l may enter Executive Session pursuant to 29 Del. C., §10004, to consider personnel matters, confidential financial or medical records, legal matters, sensitive commercial information, proprietary business information, trade</w:t>
      </w:r>
    </w:p>
    <w:p w:rsidR="00EA125F" w:rsidRDefault="00EA125F" w:rsidP="00EA125F">
      <w:pPr>
        <w:shd w:val="clear" w:color="auto" w:fill="FFFFFF"/>
        <w:ind w:left="540"/>
        <w:rPr>
          <w:rFonts w:cs="Arial"/>
          <w:color w:val="000000"/>
          <w:sz w:val="20"/>
          <w:szCs w:val="20"/>
        </w:rPr>
      </w:pPr>
      <w:proofErr w:type="gramStart"/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secrets</w:t>
      </w:r>
      <w:proofErr w:type="gramEnd"/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and confidential financial information.</w:t>
      </w:r>
    </w:p>
    <w:p w:rsidR="00064C3A" w:rsidRDefault="00064C3A"/>
    <w:sectPr w:rsidR="00064C3A" w:rsidSect="0067766B">
      <w:headerReference w:type="first" r:id="rId8"/>
      <w:footerReference w:type="first" r:id="rId9"/>
      <w:pgSz w:w="12240" w:h="15840" w:code="1"/>
      <w:pgMar w:top="1440" w:right="0" w:bottom="1440" w:left="45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66B" w:rsidRDefault="0067766B">
      <w:r>
        <w:separator/>
      </w:r>
    </w:p>
  </w:endnote>
  <w:endnote w:type="continuationSeparator" w:id="0">
    <w:p w:rsidR="0067766B" w:rsidRDefault="006776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66B" w:rsidRDefault="0067766B" w:rsidP="0067766B">
    <w:pPr>
      <w:pStyle w:val="Footer"/>
      <w:ind w:left="-1800" w:right="-1080"/>
      <w:jc w:val="center"/>
    </w:pPr>
    <w:r>
      <w:rPr>
        <w:noProof/>
      </w:rPr>
      <w:drawing>
        <wp:inline distT="0" distB="0" distL="0" distR="0" wp14:anchorId="4EAF60AB" wp14:editId="391C55D7">
          <wp:extent cx="3879850" cy="573477"/>
          <wp:effectExtent l="19050" t="0" r="6350" b="0"/>
          <wp:docPr id="3" name="Picture 3" descr="W:\LetterheadCOPIES\Letterhead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:\LetterheadCOPIES\LetterheadBott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79850" cy="5734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66B" w:rsidRDefault="0067766B">
      <w:r>
        <w:separator/>
      </w:r>
    </w:p>
  </w:footnote>
  <w:footnote w:type="continuationSeparator" w:id="0">
    <w:p w:rsidR="0067766B" w:rsidRDefault="006776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766B" w:rsidRDefault="0067766B" w:rsidP="0067766B">
    <w:pPr>
      <w:pStyle w:val="Header"/>
      <w:tabs>
        <w:tab w:val="clear" w:pos="8640"/>
      </w:tabs>
      <w:spacing w:after="0"/>
      <w:jc w:val="center"/>
    </w:pPr>
  </w:p>
  <w:p w:rsidR="0067766B" w:rsidRDefault="0067766B" w:rsidP="0067766B">
    <w:pPr>
      <w:pStyle w:val="Header"/>
      <w:tabs>
        <w:tab w:val="clear" w:pos="8640"/>
      </w:tabs>
      <w:spacing w:after="0"/>
      <w:jc w:val="center"/>
    </w:pPr>
    <w:r>
      <w:rPr>
        <w:noProof/>
      </w:rPr>
      <w:drawing>
        <wp:inline distT="0" distB="0" distL="0" distR="0" wp14:anchorId="312E8123" wp14:editId="601CDF4C">
          <wp:extent cx="7315200" cy="1397508"/>
          <wp:effectExtent l="19050" t="0" r="0" b="0"/>
          <wp:docPr id="5" name="Picture 4" descr="DE_State_Treasury_Letterhea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_State_Treasury_Letterhead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5200" cy="13975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7766B" w:rsidRDefault="0067766B" w:rsidP="0067766B">
    <w:pPr>
      <w:pStyle w:val="Header"/>
      <w:tabs>
        <w:tab w:val="clear" w:pos="8640"/>
      </w:tabs>
      <w:spacing w:after="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B6A9A"/>
    <w:multiLevelType w:val="hybridMultilevel"/>
    <w:tmpl w:val="58B818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D9149090">
      <w:start w:val="2"/>
      <w:numFmt w:val="bullet"/>
      <w:lvlText w:val="-"/>
      <w:lvlJc w:val="left"/>
      <w:pPr>
        <w:ind w:left="3600" w:hanging="360"/>
      </w:pPr>
      <w:rPr>
        <w:rFonts w:ascii="Arial" w:eastAsia="Times New Roman" w:hAnsi="Arial" w:cs="Arial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25F"/>
    <w:rsid w:val="000525C4"/>
    <w:rsid w:val="00064C3A"/>
    <w:rsid w:val="001402C4"/>
    <w:rsid w:val="001C1D0B"/>
    <w:rsid w:val="002C525C"/>
    <w:rsid w:val="0067766B"/>
    <w:rsid w:val="006B7A5B"/>
    <w:rsid w:val="007C0F48"/>
    <w:rsid w:val="00903B01"/>
    <w:rsid w:val="009C4EB9"/>
    <w:rsid w:val="00D05E92"/>
    <w:rsid w:val="00D079A9"/>
    <w:rsid w:val="00D34013"/>
    <w:rsid w:val="00EA125F"/>
    <w:rsid w:val="00FF2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25F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A125F"/>
    <w:pPr>
      <w:tabs>
        <w:tab w:val="center" w:pos="4320"/>
        <w:tab w:val="right" w:pos="8640"/>
      </w:tabs>
      <w:spacing w:after="480"/>
    </w:pPr>
    <w:rPr>
      <w:rFonts w:ascii="Times New Roman" w:eastAsia="Times New Roman" w:hAnsi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EA125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EA125F"/>
    <w:pPr>
      <w:tabs>
        <w:tab w:val="center" w:pos="4320"/>
        <w:tab w:val="right" w:pos="8640"/>
      </w:tabs>
    </w:pPr>
    <w:rPr>
      <w:rFonts w:ascii="Times New Roman" w:eastAsia="Times New Roman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A125F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A125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2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25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25F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A125F"/>
    <w:pPr>
      <w:tabs>
        <w:tab w:val="center" w:pos="4320"/>
        <w:tab w:val="right" w:pos="8640"/>
      </w:tabs>
      <w:spacing w:after="480"/>
    </w:pPr>
    <w:rPr>
      <w:rFonts w:ascii="Times New Roman" w:eastAsia="Times New Roman" w:hAnsi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EA125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EA125F"/>
    <w:pPr>
      <w:tabs>
        <w:tab w:val="center" w:pos="4320"/>
        <w:tab w:val="right" w:pos="8640"/>
      </w:tabs>
    </w:pPr>
    <w:rPr>
      <w:rFonts w:ascii="Times New Roman" w:eastAsia="Times New Roman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A125F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A125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2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25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957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Delaware State Treasury</Company>
  <LinksUpToDate>false</LinksUpToDate>
  <CharactersWithSpaces>1122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Delaware State Treasury</dc:creator>
  <cp:lastModifiedBy>Kelly</cp:lastModifiedBy>
  <cp:revision>2</cp:revision>
  <cp:lastPrinted>2014-05-16T14:10:00Z</cp:lastPrinted>
  <dcterms:created xsi:type="dcterms:W3CDTF">2014-10-31T13:15:00Z</dcterms:created>
  <dcterms:modified xsi:type="dcterms:W3CDTF">2014-10-31T13:15:00Z</dcterms:modified>
</cp:coreProperties>
</file>