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840225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April 9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Death Penalty 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9"/>
          <w:szCs w:val="29"/>
        </w:rPr>
        <w:t>Fair Housing Month</w:t>
      </w:r>
      <w:r w:rsidRPr="00A36583">
        <w:rPr>
          <w:color w:val="000000"/>
          <w:sz w:val="28"/>
          <w:szCs w:val="28"/>
        </w:rPr>
        <w:t>          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Commission Bylaws Update</w:t>
      </w:r>
    </w:p>
    <w:p w:rsidR="00A36583" w:rsidRPr="00A36583" w:rsidRDefault="00A36583" w:rsidP="00A36583">
      <w:pPr>
        <w:pStyle w:val="ListParagraph"/>
        <w:numPr>
          <w:ilvl w:val="2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Absences</w:t>
      </w:r>
    </w:p>
    <w:p w:rsidR="00A36583" w:rsidRPr="00A36583" w:rsidRDefault="00A36583" w:rsidP="00A36583">
      <w:pPr>
        <w:pStyle w:val="ListParagraph"/>
        <w:numPr>
          <w:ilvl w:val="2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Sub Committees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Freedom of Information Act Training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Other Commission Training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Panel Hearings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Intake vs. Investigation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Commission Vacancies</w:t>
      </w:r>
      <w:bookmarkStart w:id="0" w:name="_GoBack"/>
      <w:bookmarkEnd w:id="0"/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Expired Terms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Update of Chairperson 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 w:rsidRPr="00A36583">
        <w:rPr>
          <w:color w:val="000000"/>
          <w:sz w:val="28"/>
          <w:szCs w:val="28"/>
        </w:rPr>
        <w:t>Dover Human Relations Commission</w:t>
      </w:r>
    </w:p>
    <w:p w:rsidR="00A36583" w:rsidRPr="00A36583" w:rsidRDefault="00A36583" w:rsidP="00A36583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  <w:sz w:val="28"/>
          <w:szCs w:val="28"/>
        </w:rPr>
        <w:t>O</w:t>
      </w:r>
      <w:r w:rsidRPr="00A36583">
        <w:rPr>
          <w:color w:val="000000"/>
          <w:sz w:val="28"/>
          <w:szCs w:val="28"/>
        </w:rPr>
        <w:t>ffice of Civil Rights and</w:t>
      </w:r>
      <w:r w:rsidRPr="00A36583">
        <w:rPr>
          <w:color w:val="000000"/>
          <w:sz w:val="28"/>
          <w:szCs w:val="28"/>
        </w:rPr>
        <w:t> Public</w:t>
      </w:r>
      <w:r w:rsidRPr="00A36583">
        <w:rPr>
          <w:color w:val="000000"/>
          <w:sz w:val="28"/>
          <w:szCs w:val="28"/>
        </w:rPr>
        <w:t xml:space="preserve"> Trust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lastRenderedPageBreak/>
        <w:t>Legislative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Community Response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Governor’s Council on Equal Employment Opportunity Committee (potential action/vote on matters discussed during Committee meeting)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A36583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949C8"/>
    <w:multiLevelType w:val="hybridMultilevel"/>
    <w:tmpl w:val="A30EF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8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70A48"/>
    <w:rsid w:val="002F58CA"/>
    <w:rsid w:val="00576B34"/>
    <w:rsid w:val="00584565"/>
    <w:rsid w:val="006C2204"/>
    <w:rsid w:val="00840225"/>
    <w:rsid w:val="00892686"/>
    <w:rsid w:val="009D6204"/>
    <w:rsid w:val="00A36583"/>
    <w:rsid w:val="00AD0635"/>
    <w:rsid w:val="00B016EA"/>
    <w:rsid w:val="00B160CB"/>
    <w:rsid w:val="00D65CE9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2014-12-04T16:41:00Z</dcterms:created>
  <dcterms:modified xsi:type="dcterms:W3CDTF">2015-03-31T12:46:00Z</dcterms:modified>
</cp:coreProperties>
</file>