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B" w:rsidRDefault="0034006B">
      <w:pPr>
        <w:jc w:val="center"/>
        <w:rPr>
          <w:sz w:val="20"/>
          <w:szCs w:val="20"/>
        </w:rPr>
      </w:pPr>
    </w:p>
    <w:p w:rsidR="0034006B" w:rsidRDefault="0034006B">
      <w:pPr>
        <w:jc w:val="center"/>
        <w:rPr>
          <w:sz w:val="20"/>
          <w:szCs w:val="20"/>
        </w:rPr>
      </w:pPr>
    </w:p>
    <w:p w:rsidR="0034006B" w:rsidRDefault="0034006B">
      <w:pPr>
        <w:jc w:val="center"/>
        <w:rPr>
          <w:sz w:val="20"/>
          <w:szCs w:val="20"/>
        </w:rPr>
      </w:pPr>
    </w:p>
    <w:p w:rsidR="0034006B" w:rsidRDefault="0034006B">
      <w:pPr>
        <w:jc w:val="center"/>
        <w:rPr>
          <w:sz w:val="20"/>
          <w:szCs w:val="20"/>
        </w:rPr>
      </w:pPr>
    </w:p>
    <w:p w:rsidR="00A51BFA" w:rsidRPr="0034006B" w:rsidRDefault="00A51BFA">
      <w:pPr>
        <w:jc w:val="center"/>
        <w:rPr>
          <w:sz w:val="20"/>
          <w:szCs w:val="20"/>
        </w:rPr>
      </w:pPr>
      <w:r w:rsidRPr="0034006B">
        <w:rPr>
          <w:sz w:val="20"/>
          <w:szCs w:val="20"/>
        </w:rPr>
        <w:t>Delaware Department of Agriculture</w:t>
      </w:r>
    </w:p>
    <w:p w:rsidR="00A51BFA" w:rsidRPr="0034006B" w:rsidRDefault="00A51BFA">
      <w:pPr>
        <w:jc w:val="center"/>
        <w:rPr>
          <w:sz w:val="20"/>
          <w:szCs w:val="20"/>
        </w:rPr>
      </w:pPr>
      <w:r w:rsidRPr="0034006B">
        <w:rPr>
          <w:sz w:val="20"/>
          <w:szCs w:val="20"/>
        </w:rPr>
        <w:t>Pesticide Advisory Committee</w:t>
      </w:r>
    </w:p>
    <w:p w:rsidR="00A51BFA" w:rsidRPr="0034006B" w:rsidRDefault="004C5052">
      <w:pPr>
        <w:jc w:val="center"/>
        <w:rPr>
          <w:sz w:val="20"/>
          <w:szCs w:val="20"/>
        </w:rPr>
      </w:pPr>
      <w:bookmarkStart w:id="0" w:name="_GoBack"/>
      <w:bookmarkEnd w:id="0"/>
      <w:r w:rsidRPr="0034006B">
        <w:rPr>
          <w:sz w:val="20"/>
          <w:szCs w:val="20"/>
        </w:rPr>
        <w:t>Meeting Minutes for</w:t>
      </w:r>
      <w:r w:rsidR="003F6215" w:rsidRPr="0034006B">
        <w:rPr>
          <w:sz w:val="20"/>
          <w:szCs w:val="20"/>
        </w:rPr>
        <w:t xml:space="preserve"> </w:t>
      </w:r>
      <w:r w:rsidR="000548AA">
        <w:rPr>
          <w:sz w:val="20"/>
          <w:szCs w:val="20"/>
        </w:rPr>
        <w:t>December 9</w:t>
      </w:r>
      <w:r w:rsidR="00793933">
        <w:rPr>
          <w:sz w:val="20"/>
          <w:szCs w:val="20"/>
        </w:rPr>
        <w:t>, 2015</w:t>
      </w:r>
    </w:p>
    <w:p w:rsidR="0034006B" w:rsidRDefault="0034006B" w:rsidP="00E01A74">
      <w:pPr>
        <w:rPr>
          <w:sz w:val="20"/>
          <w:szCs w:val="20"/>
        </w:rPr>
      </w:pPr>
    </w:p>
    <w:p w:rsidR="0034006B" w:rsidRPr="0034006B" w:rsidRDefault="0034006B">
      <w:pPr>
        <w:jc w:val="center"/>
        <w:rPr>
          <w:sz w:val="20"/>
          <w:szCs w:val="20"/>
        </w:rPr>
      </w:pPr>
    </w:p>
    <w:p w:rsidR="00763F64" w:rsidRPr="00793933" w:rsidRDefault="00A51BFA" w:rsidP="00793933">
      <w:pPr>
        <w:rPr>
          <w:sz w:val="20"/>
          <w:szCs w:val="20"/>
          <w:u w:val="single"/>
        </w:rPr>
      </w:pPr>
      <w:r w:rsidRPr="0034006B">
        <w:rPr>
          <w:sz w:val="20"/>
          <w:szCs w:val="20"/>
          <w:u w:val="single"/>
        </w:rPr>
        <w:t>Attendees</w:t>
      </w:r>
    </w:p>
    <w:p w:rsidR="009909EF" w:rsidRPr="0034006B" w:rsidRDefault="009909EF" w:rsidP="009909EF">
      <w:pPr>
        <w:numPr>
          <w:ilvl w:val="0"/>
          <w:numId w:val="1"/>
        </w:numPr>
        <w:rPr>
          <w:sz w:val="20"/>
          <w:szCs w:val="20"/>
        </w:rPr>
      </w:pPr>
      <w:r w:rsidRPr="0034006B">
        <w:rPr>
          <w:sz w:val="20"/>
          <w:szCs w:val="20"/>
        </w:rPr>
        <w:t>Meredith</w:t>
      </w:r>
      <w:r w:rsidR="00763F64" w:rsidRPr="0034006B">
        <w:rPr>
          <w:sz w:val="20"/>
          <w:szCs w:val="20"/>
        </w:rPr>
        <w:t>, Bill</w:t>
      </w:r>
      <w:r w:rsidRPr="0034006B">
        <w:rPr>
          <w:sz w:val="20"/>
          <w:szCs w:val="20"/>
        </w:rPr>
        <w:t xml:space="preserve"> – DNREC</w:t>
      </w:r>
    </w:p>
    <w:p w:rsidR="007B5B05" w:rsidRPr="0034006B" w:rsidRDefault="007B5B05" w:rsidP="007B5B05">
      <w:pPr>
        <w:numPr>
          <w:ilvl w:val="0"/>
          <w:numId w:val="1"/>
        </w:numPr>
        <w:rPr>
          <w:sz w:val="20"/>
          <w:szCs w:val="20"/>
        </w:rPr>
      </w:pPr>
      <w:r w:rsidRPr="0034006B">
        <w:rPr>
          <w:sz w:val="20"/>
          <w:szCs w:val="20"/>
        </w:rPr>
        <w:t>Vukich</w:t>
      </w:r>
      <w:r w:rsidR="009909EF" w:rsidRPr="0034006B">
        <w:rPr>
          <w:sz w:val="20"/>
          <w:szCs w:val="20"/>
        </w:rPr>
        <w:t>, Jake</w:t>
      </w:r>
      <w:r w:rsidRPr="0034006B">
        <w:rPr>
          <w:sz w:val="20"/>
          <w:szCs w:val="20"/>
        </w:rPr>
        <w:t xml:space="preserve"> – DuPont Crop</w:t>
      </w:r>
    </w:p>
    <w:p w:rsidR="00C4478E" w:rsidRPr="00793933" w:rsidRDefault="009909EF" w:rsidP="00793933">
      <w:pPr>
        <w:numPr>
          <w:ilvl w:val="0"/>
          <w:numId w:val="1"/>
        </w:numPr>
        <w:rPr>
          <w:sz w:val="20"/>
          <w:szCs w:val="20"/>
        </w:rPr>
      </w:pPr>
      <w:r w:rsidRPr="0034006B">
        <w:rPr>
          <w:sz w:val="20"/>
          <w:szCs w:val="20"/>
        </w:rPr>
        <w:t xml:space="preserve">Wade, Christopher </w:t>
      </w:r>
      <w:r w:rsidR="00C4478E">
        <w:rPr>
          <w:sz w:val="20"/>
          <w:szCs w:val="20"/>
        </w:rPr>
        <w:t>–</w:t>
      </w:r>
      <w:r w:rsidRPr="0034006B">
        <w:rPr>
          <w:sz w:val="20"/>
          <w:szCs w:val="20"/>
        </w:rPr>
        <w:t xml:space="preserve"> DDA</w:t>
      </w:r>
    </w:p>
    <w:p w:rsidR="00C4478E" w:rsidRDefault="000548AA" w:rsidP="007B5B05">
      <w:pPr>
        <w:numPr>
          <w:ilvl w:val="0"/>
          <w:numId w:val="1"/>
        </w:numPr>
        <w:rPr>
          <w:sz w:val="20"/>
          <w:szCs w:val="20"/>
        </w:rPr>
      </w:pPr>
      <w:r>
        <w:rPr>
          <w:sz w:val="20"/>
          <w:szCs w:val="20"/>
        </w:rPr>
        <w:t>Dustin Borntreger</w:t>
      </w:r>
      <w:r w:rsidR="00C4478E">
        <w:rPr>
          <w:sz w:val="20"/>
          <w:szCs w:val="20"/>
        </w:rPr>
        <w:t xml:space="preserve"> – DDA</w:t>
      </w:r>
    </w:p>
    <w:p w:rsidR="00C4478E" w:rsidRDefault="00793933" w:rsidP="00793933">
      <w:pPr>
        <w:numPr>
          <w:ilvl w:val="0"/>
          <w:numId w:val="1"/>
        </w:numPr>
        <w:rPr>
          <w:sz w:val="20"/>
          <w:szCs w:val="20"/>
        </w:rPr>
      </w:pPr>
      <w:r>
        <w:rPr>
          <w:sz w:val="20"/>
          <w:szCs w:val="20"/>
        </w:rPr>
        <w:t>Hughes, Jimmy – DDA</w:t>
      </w:r>
    </w:p>
    <w:p w:rsidR="00793933" w:rsidRDefault="00793933" w:rsidP="00793933">
      <w:pPr>
        <w:numPr>
          <w:ilvl w:val="0"/>
          <w:numId w:val="1"/>
        </w:numPr>
        <w:rPr>
          <w:sz w:val="20"/>
          <w:szCs w:val="20"/>
        </w:rPr>
      </w:pPr>
      <w:r>
        <w:rPr>
          <w:sz w:val="20"/>
          <w:szCs w:val="20"/>
        </w:rPr>
        <w:t>Kaercher, Paul – Delaware Pest Control Association</w:t>
      </w:r>
    </w:p>
    <w:p w:rsidR="00793933" w:rsidRDefault="000548AA" w:rsidP="00793933">
      <w:pPr>
        <w:numPr>
          <w:ilvl w:val="0"/>
          <w:numId w:val="1"/>
        </w:numPr>
        <w:rPr>
          <w:sz w:val="20"/>
          <w:szCs w:val="20"/>
        </w:rPr>
      </w:pPr>
      <w:r>
        <w:rPr>
          <w:sz w:val="20"/>
          <w:szCs w:val="20"/>
        </w:rPr>
        <w:t>Brian Kunkel – University of Delaware</w:t>
      </w:r>
    </w:p>
    <w:p w:rsidR="000548AA" w:rsidRDefault="000548AA" w:rsidP="00793933">
      <w:pPr>
        <w:numPr>
          <w:ilvl w:val="0"/>
          <w:numId w:val="1"/>
        </w:numPr>
        <w:rPr>
          <w:sz w:val="20"/>
          <w:szCs w:val="20"/>
        </w:rPr>
      </w:pPr>
      <w:r>
        <w:rPr>
          <w:sz w:val="20"/>
          <w:szCs w:val="20"/>
        </w:rPr>
        <w:t>Thom May – DPH</w:t>
      </w:r>
    </w:p>
    <w:p w:rsidR="00793933" w:rsidRDefault="00793933" w:rsidP="00793933">
      <w:pPr>
        <w:numPr>
          <w:ilvl w:val="0"/>
          <w:numId w:val="1"/>
        </w:numPr>
        <w:rPr>
          <w:sz w:val="20"/>
          <w:szCs w:val="20"/>
        </w:rPr>
      </w:pPr>
      <w:r>
        <w:rPr>
          <w:sz w:val="20"/>
          <w:szCs w:val="20"/>
        </w:rPr>
        <w:t>Ashby, Bryan – DNREC</w:t>
      </w:r>
    </w:p>
    <w:p w:rsidR="000548AA" w:rsidRPr="00793933" w:rsidRDefault="000548AA" w:rsidP="000548AA">
      <w:pPr>
        <w:ind w:left="720"/>
        <w:rPr>
          <w:sz w:val="20"/>
          <w:szCs w:val="20"/>
        </w:rPr>
      </w:pPr>
      <w:r>
        <w:rPr>
          <w:sz w:val="20"/>
          <w:szCs w:val="20"/>
        </w:rPr>
        <w:t xml:space="preserve"> </w:t>
      </w:r>
    </w:p>
    <w:p w:rsidR="00A51BFA" w:rsidRPr="0034006B" w:rsidRDefault="00A51BFA">
      <w:pPr>
        <w:ind w:left="360"/>
        <w:rPr>
          <w:sz w:val="20"/>
          <w:szCs w:val="20"/>
        </w:rPr>
      </w:pPr>
    </w:p>
    <w:p w:rsidR="00A51BFA" w:rsidRPr="0034006B" w:rsidRDefault="00A51BFA">
      <w:pPr>
        <w:rPr>
          <w:sz w:val="20"/>
          <w:szCs w:val="20"/>
          <w:u w:val="single"/>
        </w:rPr>
      </w:pPr>
      <w:r w:rsidRPr="0034006B">
        <w:rPr>
          <w:sz w:val="20"/>
          <w:szCs w:val="20"/>
          <w:u w:val="single"/>
        </w:rPr>
        <w:t>Introduction of Members – (Appointments/Reappointments)</w:t>
      </w:r>
    </w:p>
    <w:p w:rsidR="00A51BFA" w:rsidRPr="0034006B" w:rsidRDefault="00A51BFA">
      <w:pPr>
        <w:numPr>
          <w:ilvl w:val="0"/>
          <w:numId w:val="2"/>
        </w:numPr>
        <w:rPr>
          <w:sz w:val="20"/>
          <w:szCs w:val="20"/>
        </w:rPr>
      </w:pPr>
      <w:r w:rsidRPr="0034006B">
        <w:rPr>
          <w:sz w:val="20"/>
          <w:szCs w:val="20"/>
        </w:rPr>
        <w:t>Members introduced themselves and their affiliations</w:t>
      </w:r>
      <w:r w:rsidR="00B4330A" w:rsidRPr="0034006B">
        <w:rPr>
          <w:sz w:val="20"/>
          <w:szCs w:val="20"/>
        </w:rPr>
        <w:t>.</w:t>
      </w:r>
    </w:p>
    <w:p w:rsidR="00A51BFA" w:rsidRPr="0034006B" w:rsidRDefault="00A51BFA">
      <w:pPr>
        <w:rPr>
          <w:sz w:val="20"/>
          <w:szCs w:val="20"/>
        </w:rPr>
      </w:pPr>
    </w:p>
    <w:p w:rsidR="00A51BFA" w:rsidRPr="0034006B" w:rsidRDefault="00A51BFA">
      <w:pPr>
        <w:rPr>
          <w:sz w:val="20"/>
          <w:szCs w:val="20"/>
          <w:u w:val="single"/>
        </w:rPr>
      </w:pPr>
      <w:r w:rsidRPr="0034006B">
        <w:rPr>
          <w:sz w:val="20"/>
          <w:szCs w:val="20"/>
          <w:u w:val="single"/>
        </w:rPr>
        <w:t xml:space="preserve">Call to </w:t>
      </w:r>
      <w:r w:rsidR="00627178" w:rsidRPr="0034006B">
        <w:rPr>
          <w:sz w:val="20"/>
          <w:szCs w:val="20"/>
          <w:u w:val="single"/>
        </w:rPr>
        <w:t xml:space="preserve">Order and Acceptance </w:t>
      </w:r>
      <w:r w:rsidR="00502EE5" w:rsidRPr="0034006B">
        <w:rPr>
          <w:sz w:val="20"/>
          <w:szCs w:val="20"/>
          <w:u w:val="single"/>
        </w:rPr>
        <w:t xml:space="preserve">of </w:t>
      </w:r>
      <w:r w:rsidR="000548AA">
        <w:rPr>
          <w:sz w:val="20"/>
          <w:szCs w:val="20"/>
          <w:u w:val="single"/>
        </w:rPr>
        <w:t>June 2015</w:t>
      </w:r>
      <w:r w:rsidRPr="0034006B">
        <w:rPr>
          <w:sz w:val="20"/>
          <w:szCs w:val="20"/>
          <w:u w:val="single"/>
        </w:rPr>
        <w:t xml:space="preserve"> Minutes</w:t>
      </w:r>
    </w:p>
    <w:p w:rsidR="00A51BFA" w:rsidRPr="0034006B" w:rsidRDefault="007B5B05">
      <w:pPr>
        <w:numPr>
          <w:ilvl w:val="0"/>
          <w:numId w:val="2"/>
        </w:numPr>
        <w:rPr>
          <w:sz w:val="20"/>
          <w:szCs w:val="20"/>
        </w:rPr>
      </w:pPr>
      <w:r w:rsidRPr="0034006B">
        <w:rPr>
          <w:sz w:val="20"/>
          <w:szCs w:val="20"/>
        </w:rPr>
        <w:t>Jake Vukich</w:t>
      </w:r>
      <w:r w:rsidR="00A51BFA" w:rsidRPr="0034006B">
        <w:rPr>
          <w:sz w:val="20"/>
          <w:szCs w:val="20"/>
        </w:rPr>
        <w:t>, Chair, welcomed all the members and started the meeting.</w:t>
      </w:r>
    </w:p>
    <w:p w:rsidR="00A51BFA" w:rsidRPr="0034006B" w:rsidRDefault="00A51BFA">
      <w:pPr>
        <w:numPr>
          <w:ilvl w:val="0"/>
          <w:numId w:val="2"/>
        </w:numPr>
        <w:rPr>
          <w:sz w:val="20"/>
          <w:szCs w:val="20"/>
        </w:rPr>
      </w:pPr>
      <w:r w:rsidRPr="0034006B">
        <w:rPr>
          <w:sz w:val="20"/>
          <w:szCs w:val="20"/>
        </w:rPr>
        <w:t>The PAC meeting minutes</w:t>
      </w:r>
      <w:r w:rsidR="00627178" w:rsidRPr="0034006B">
        <w:rPr>
          <w:sz w:val="20"/>
          <w:szCs w:val="20"/>
        </w:rPr>
        <w:t xml:space="preserve"> were approved for </w:t>
      </w:r>
      <w:r w:rsidR="000548AA">
        <w:rPr>
          <w:sz w:val="20"/>
          <w:szCs w:val="20"/>
        </w:rPr>
        <w:t>June 2015</w:t>
      </w:r>
      <w:r w:rsidRPr="0034006B">
        <w:rPr>
          <w:sz w:val="20"/>
          <w:szCs w:val="20"/>
        </w:rPr>
        <w:t>.</w:t>
      </w:r>
    </w:p>
    <w:p w:rsidR="00A51BFA" w:rsidRPr="0034006B" w:rsidRDefault="00A51BFA">
      <w:pPr>
        <w:rPr>
          <w:sz w:val="20"/>
          <w:szCs w:val="20"/>
        </w:rPr>
      </w:pPr>
    </w:p>
    <w:p w:rsidR="000548AA" w:rsidRPr="000548AA" w:rsidRDefault="00BD3482" w:rsidP="000548AA">
      <w:pPr>
        <w:rPr>
          <w:sz w:val="20"/>
          <w:szCs w:val="20"/>
          <w:u w:val="single"/>
        </w:rPr>
      </w:pPr>
      <w:r w:rsidRPr="0034006B">
        <w:rPr>
          <w:sz w:val="20"/>
          <w:szCs w:val="20"/>
          <w:u w:val="single"/>
        </w:rPr>
        <w:t>Legislative Activity for NPDES &amp; Farm Bill</w:t>
      </w:r>
      <w:r w:rsidR="00C831ED" w:rsidRPr="0034006B">
        <w:rPr>
          <w:sz w:val="20"/>
          <w:szCs w:val="20"/>
          <w:u w:val="single"/>
        </w:rPr>
        <w:t xml:space="preserve"> – </w:t>
      </w:r>
      <w:r w:rsidRPr="0034006B">
        <w:rPr>
          <w:sz w:val="20"/>
          <w:szCs w:val="20"/>
          <w:u w:val="single"/>
        </w:rPr>
        <w:t xml:space="preserve">Jake </w:t>
      </w:r>
      <w:proofErr w:type="spellStart"/>
      <w:r w:rsidRPr="0034006B">
        <w:rPr>
          <w:sz w:val="20"/>
          <w:szCs w:val="20"/>
          <w:u w:val="single"/>
        </w:rPr>
        <w:t>Vukich</w:t>
      </w:r>
      <w:proofErr w:type="spellEnd"/>
      <w:r w:rsidRPr="0034006B">
        <w:rPr>
          <w:sz w:val="20"/>
          <w:szCs w:val="20"/>
          <w:u w:val="single"/>
        </w:rPr>
        <w:t xml:space="preserve"> &amp; </w:t>
      </w:r>
      <w:r w:rsidR="00C831ED" w:rsidRPr="0034006B">
        <w:rPr>
          <w:sz w:val="20"/>
          <w:szCs w:val="20"/>
          <w:u w:val="single"/>
        </w:rPr>
        <w:t>Bill Meredith</w:t>
      </w:r>
    </w:p>
    <w:p w:rsidR="000548AA" w:rsidRPr="000548AA" w:rsidRDefault="000548AA" w:rsidP="000548AA">
      <w:pPr>
        <w:pStyle w:val="NoSpacing"/>
        <w:numPr>
          <w:ilvl w:val="0"/>
          <w:numId w:val="12"/>
        </w:numPr>
        <w:rPr>
          <w:sz w:val="20"/>
          <w:szCs w:val="20"/>
        </w:rPr>
      </w:pPr>
      <w:proofErr w:type="spellStart"/>
      <w:r>
        <w:rPr>
          <w:sz w:val="20"/>
          <w:szCs w:val="20"/>
        </w:rPr>
        <w:t>Vukich</w:t>
      </w:r>
      <w:proofErr w:type="spellEnd"/>
      <w:r>
        <w:rPr>
          <w:sz w:val="20"/>
          <w:szCs w:val="20"/>
        </w:rPr>
        <w:t xml:space="preserve"> updated the committee on the </w:t>
      </w:r>
      <w:proofErr w:type="gramStart"/>
      <w:r>
        <w:rPr>
          <w:sz w:val="20"/>
          <w:szCs w:val="20"/>
        </w:rPr>
        <w:t xml:space="preserve">letter </w:t>
      </w:r>
      <w:r w:rsidRPr="000548AA">
        <w:rPr>
          <w:sz w:val="20"/>
          <w:szCs w:val="20"/>
        </w:rPr>
        <w:t xml:space="preserve"> </w:t>
      </w:r>
      <w:r>
        <w:rPr>
          <w:sz w:val="20"/>
          <w:szCs w:val="20"/>
        </w:rPr>
        <w:t>submitted</w:t>
      </w:r>
      <w:proofErr w:type="gramEnd"/>
      <w:r>
        <w:rPr>
          <w:sz w:val="20"/>
          <w:szCs w:val="20"/>
        </w:rPr>
        <w:t xml:space="preserve"> for comments r</w:t>
      </w:r>
      <w:r w:rsidRPr="000548AA">
        <w:rPr>
          <w:sz w:val="20"/>
          <w:szCs w:val="20"/>
        </w:rPr>
        <w:t xml:space="preserve">egarding the Federal Register Proposed Rule “Bees; Mitigating Exposure from Acutely Toxic Pesticide Products”; </w:t>
      </w:r>
      <w:r w:rsidRPr="00A95068">
        <w:rPr>
          <w:bCs/>
          <w:sz w:val="20"/>
          <w:szCs w:val="20"/>
        </w:rPr>
        <w:t>Docket Identification Number EPA-HQ-OPP-2014-0818</w:t>
      </w:r>
      <w:r w:rsidR="00A95068" w:rsidRPr="00A95068">
        <w:rPr>
          <w:bCs/>
          <w:sz w:val="20"/>
          <w:szCs w:val="20"/>
        </w:rPr>
        <w:t xml:space="preserve">.  The letter was </w:t>
      </w:r>
      <w:proofErr w:type="gramStart"/>
      <w:r w:rsidR="00A95068" w:rsidRPr="00A95068">
        <w:rPr>
          <w:bCs/>
          <w:sz w:val="20"/>
          <w:szCs w:val="20"/>
        </w:rPr>
        <w:t>posted</w:t>
      </w:r>
      <w:r w:rsidR="00A95068">
        <w:rPr>
          <w:bCs/>
          <w:sz w:val="20"/>
          <w:szCs w:val="20"/>
        </w:rPr>
        <w:t xml:space="preserve"> </w:t>
      </w:r>
      <w:r w:rsidR="00A95068" w:rsidRPr="00A95068">
        <w:rPr>
          <w:bCs/>
          <w:sz w:val="20"/>
          <w:szCs w:val="20"/>
        </w:rPr>
        <w:t xml:space="preserve"> on</w:t>
      </w:r>
      <w:proofErr w:type="gramEnd"/>
      <w:r w:rsidR="00A95068" w:rsidRPr="00A95068">
        <w:rPr>
          <w:bCs/>
          <w:sz w:val="20"/>
          <w:szCs w:val="20"/>
        </w:rPr>
        <w:t xml:space="preserve"> August 28</w:t>
      </w:r>
      <w:r w:rsidR="00A95068" w:rsidRPr="00A95068">
        <w:rPr>
          <w:bCs/>
          <w:sz w:val="20"/>
          <w:szCs w:val="20"/>
          <w:vertAlign w:val="superscript"/>
        </w:rPr>
        <w:t>th</w:t>
      </w:r>
      <w:r w:rsidR="00A95068" w:rsidRPr="00A95068">
        <w:rPr>
          <w:bCs/>
          <w:sz w:val="20"/>
          <w:szCs w:val="20"/>
        </w:rPr>
        <w:t xml:space="preserve"> 2015.</w:t>
      </w:r>
    </w:p>
    <w:p w:rsidR="00E21EEC" w:rsidRDefault="00A95068" w:rsidP="00010ACD">
      <w:pPr>
        <w:pStyle w:val="NoSpacing"/>
        <w:numPr>
          <w:ilvl w:val="0"/>
          <w:numId w:val="12"/>
        </w:numPr>
        <w:rPr>
          <w:sz w:val="20"/>
          <w:szCs w:val="20"/>
        </w:rPr>
      </w:pPr>
      <w:proofErr w:type="spellStart"/>
      <w:r>
        <w:rPr>
          <w:sz w:val="20"/>
          <w:szCs w:val="20"/>
        </w:rPr>
        <w:t>Vukich</w:t>
      </w:r>
      <w:proofErr w:type="spellEnd"/>
      <w:r>
        <w:rPr>
          <w:sz w:val="20"/>
          <w:szCs w:val="20"/>
        </w:rPr>
        <w:t xml:space="preserve"> asked Meredith if any changes or updates where available for</w:t>
      </w:r>
      <w:r w:rsidR="004036E0" w:rsidRPr="0034006B">
        <w:rPr>
          <w:sz w:val="20"/>
          <w:szCs w:val="20"/>
        </w:rPr>
        <w:t xml:space="preserve"> H.R</w:t>
      </w:r>
      <w:r w:rsidR="00010ACD">
        <w:rPr>
          <w:sz w:val="20"/>
          <w:szCs w:val="20"/>
        </w:rPr>
        <w:t xml:space="preserve"> 89</w:t>
      </w:r>
      <w:r>
        <w:rPr>
          <w:sz w:val="20"/>
          <w:szCs w:val="20"/>
        </w:rPr>
        <w:t>7</w:t>
      </w:r>
      <w:r w:rsidR="00010ACD">
        <w:rPr>
          <w:sz w:val="20"/>
          <w:szCs w:val="20"/>
        </w:rPr>
        <w:t>. HR 897: Reducing Regulatory Burdens Act of 2015, purpose</w:t>
      </w:r>
      <w:r w:rsidR="004036E0" w:rsidRPr="00010ACD">
        <w:rPr>
          <w:sz w:val="20"/>
          <w:szCs w:val="20"/>
        </w:rPr>
        <w:t xml:space="preserve"> </w:t>
      </w:r>
      <w:r w:rsidR="00010ACD" w:rsidRPr="00010ACD">
        <w:rPr>
          <w:rFonts w:ascii="Times" w:hAnsi="Times" w:cs="Times"/>
          <w:color w:val="333333"/>
          <w:sz w:val="20"/>
          <w:szCs w:val="20"/>
        </w:rPr>
        <w:t>to amend the Federal Insecticide, Fungicide, and Rodenticide Act and the Federal Water Pollution Control Act to clarify Congressional intent regarding the regulation of the use of pesticides in or near navigable waters, and for other purposes.</w:t>
      </w:r>
      <w:r w:rsidR="00010ACD">
        <w:rPr>
          <w:rFonts w:ascii="Times" w:hAnsi="Times" w:cs="Times"/>
          <w:color w:val="333333"/>
          <w:sz w:val="18"/>
          <w:szCs w:val="18"/>
        </w:rPr>
        <w:t xml:space="preserve"> </w:t>
      </w:r>
      <w:r w:rsidR="00E21EEC" w:rsidRPr="00010ACD">
        <w:rPr>
          <w:sz w:val="20"/>
          <w:szCs w:val="20"/>
        </w:rPr>
        <w:t xml:space="preserve"> </w:t>
      </w:r>
      <w:r>
        <w:rPr>
          <w:sz w:val="20"/>
          <w:szCs w:val="20"/>
        </w:rPr>
        <w:t xml:space="preserve"> Meredith stated no changes regarding NPDES were noted at the time of the meeting.</w:t>
      </w:r>
    </w:p>
    <w:p w:rsidR="00010ACD" w:rsidRPr="004455E3" w:rsidRDefault="00010ACD" w:rsidP="00010ACD">
      <w:pPr>
        <w:pStyle w:val="NoSpacing"/>
        <w:numPr>
          <w:ilvl w:val="0"/>
          <w:numId w:val="12"/>
        </w:numPr>
        <w:rPr>
          <w:sz w:val="20"/>
          <w:szCs w:val="20"/>
        </w:rPr>
      </w:pPr>
      <w:r>
        <w:rPr>
          <w:sz w:val="20"/>
          <w:szCs w:val="20"/>
        </w:rPr>
        <w:t>Meredith ment</w:t>
      </w:r>
      <w:r w:rsidR="00A95068">
        <w:rPr>
          <w:sz w:val="20"/>
          <w:szCs w:val="20"/>
        </w:rPr>
        <w:t>ioned a possible change in the wetlands definition could impact farmers in the future and cause them to apply for NPDES permits.</w:t>
      </w:r>
    </w:p>
    <w:p w:rsidR="00E21EEC" w:rsidRPr="004455E3" w:rsidRDefault="00E21EEC">
      <w:pPr>
        <w:rPr>
          <w:sz w:val="20"/>
          <w:szCs w:val="20"/>
        </w:rPr>
      </w:pPr>
    </w:p>
    <w:p w:rsidR="00D31F8A" w:rsidRPr="0034006B" w:rsidRDefault="00473E9A">
      <w:pPr>
        <w:rPr>
          <w:sz w:val="20"/>
          <w:szCs w:val="20"/>
          <w:u w:val="single"/>
        </w:rPr>
      </w:pPr>
      <w:r w:rsidRPr="0034006B">
        <w:rPr>
          <w:sz w:val="20"/>
          <w:szCs w:val="20"/>
          <w:u w:val="single"/>
        </w:rPr>
        <w:t xml:space="preserve">Proposed Worker Protection Standard Rules Change – </w:t>
      </w:r>
      <w:r w:rsidR="00EB0B21">
        <w:rPr>
          <w:sz w:val="20"/>
          <w:szCs w:val="20"/>
          <w:u w:val="single"/>
        </w:rPr>
        <w:t>Christopher Wade</w:t>
      </w:r>
    </w:p>
    <w:p w:rsidR="00473E9A" w:rsidRPr="0034006B" w:rsidRDefault="00EB0B21" w:rsidP="00D765C1">
      <w:pPr>
        <w:pStyle w:val="ListParagraph"/>
        <w:numPr>
          <w:ilvl w:val="0"/>
          <w:numId w:val="4"/>
        </w:numPr>
        <w:rPr>
          <w:sz w:val="20"/>
          <w:szCs w:val="20"/>
        </w:rPr>
      </w:pPr>
      <w:r>
        <w:rPr>
          <w:sz w:val="20"/>
          <w:szCs w:val="20"/>
        </w:rPr>
        <w:t>Wade</w:t>
      </w:r>
      <w:r w:rsidR="00A95068">
        <w:rPr>
          <w:sz w:val="20"/>
          <w:szCs w:val="20"/>
        </w:rPr>
        <w:t xml:space="preserve"> gave an update on the current changes to the WPS rule.  The rule was posted to the Federal Register on November 3</w:t>
      </w:r>
      <w:r w:rsidR="00A95068" w:rsidRPr="00A95068">
        <w:rPr>
          <w:sz w:val="20"/>
          <w:szCs w:val="20"/>
          <w:vertAlign w:val="superscript"/>
        </w:rPr>
        <w:t>rd</w:t>
      </w:r>
      <w:r w:rsidR="00A95068">
        <w:rPr>
          <w:sz w:val="20"/>
          <w:szCs w:val="20"/>
        </w:rPr>
        <w:t xml:space="preserve"> 2015.  This starts the 14 months of compliance assistance for </w:t>
      </w:r>
      <w:proofErr w:type="spellStart"/>
      <w:r w:rsidR="00A95068">
        <w:rPr>
          <w:sz w:val="20"/>
          <w:szCs w:val="20"/>
        </w:rPr>
        <w:t>Agriculutral</w:t>
      </w:r>
      <w:proofErr w:type="spellEnd"/>
      <w:r w:rsidR="00A95068">
        <w:rPr>
          <w:sz w:val="20"/>
          <w:szCs w:val="20"/>
        </w:rPr>
        <w:t xml:space="preserve"> establishment that will be regulated by this rule.  DDA staff has attended the first EPA sponsored training session.  This session was designed to find out what states need going forward to implement these rule changes.  James Hughes gave a brief summary of the training and addressed some of the major changes.  The Ag Exclusion Zone and Respirator fit testing seem like the biggest two </w:t>
      </w:r>
      <w:r w:rsidR="00C0564D">
        <w:rPr>
          <w:sz w:val="20"/>
          <w:szCs w:val="20"/>
        </w:rPr>
        <w:t xml:space="preserve">issues the new rule has </w:t>
      </w:r>
      <w:proofErr w:type="spellStart"/>
      <w:r w:rsidR="00C0564D">
        <w:rPr>
          <w:sz w:val="20"/>
          <w:szCs w:val="20"/>
        </w:rPr>
        <w:t>created</w:t>
      </w:r>
      <w:r w:rsidR="00A95068">
        <w:rPr>
          <w:sz w:val="20"/>
          <w:szCs w:val="20"/>
        </w:rPr>
        <w:t>.</w:t>
      </w:r>
      <w:r w:rsidR="004455E3">
        <w:rPr>
          <w:sz w:val="20"/>
          <w:szCs w:val="20"/>
        </w:rPr>
        <w:t>Wade</w:t>
      </w:r>
      <w:proofErr w:type="spellEnd"/>
      <w:r w:rsidR="00C0564D">
        <w:rPr>
          <w:sz w:val="20"/>
          <w:szCs w:val="20"/>
        </w:rPr>
        <w:t xml:space="preserve"> and Hughes</w:t>
      </w:r>
      <w:r w:rsidR="004455E3">
        <w:rPr>
          <w:sz w:val="20"/>
          <w:szCs w:val="20"/>
        </w:rPr>
        <w:t xml:space="preserve"> stated concern over availability of proper outreach material given the delay in outreach materials.</w:t>
      </w:r>
    </w:p>
    <w:p w:rsidR="00473E9A" w:rsidRDefault="00473E9A">
      <w:pPr>
        <w:rPr>
          <w:sz w:val="20"/>
          <w:szCs w:val="20"/>
        </w:rPr>
      </w:pPr>
    </w:p>
    <w:p w:rsidR="00C0564D" w:rsidRDefault="00C0564D">
      <w:pPr>
        <w:rPr>
          <w:sz w:val="20"/>
          <w:szCs w:val="20"/>
          <w:u w:val="single"/>
        </w:rPr>
      </w:pPr>
      <w:r w:rsidRPr="00C0564D">
        <w:rPr>
          <w:sz w:val="20"/>
          <w:szCs w:val="20"/>
          <w:u w:val="single"/>
        </w:rPr>
        <w:t>Mosquito Control, Possible role in tick control</w:t>
      </w:r>
    </w:p>
    <w:p w:rsidR="00C0564D" w:rsidRDefault="00C0564D" w:rsidP="00C0564D">
      <w:pPr>
        <w:pStyle w:val="ListParagraph"/>
        <w:numPr>
          <w:ilvl w:val="0"/>
          <w:numId w:val="4"/>
        </w:numPr>
        <w:rPr>
          <w:sz w:val="20"/>
          <w:szCs w:val="20"/>
        </w:rPr>
      </w:pPr>
      <w:r w:rsidRPr="00C0564D">
        <w:rPr>
          <w:sz w:val="20"/>
          <w:szCs w:val="20"/>
        </w:rPr>
        <w:t xml:space="preserve">Meredith </w:t>
      </w:r>
      <w:r>
        <w:rPr>
          <w:sz w:val="20"/>
          <w:szCs w:val="20"/>
        </w:rPr>
        <w:t xml:space="preserve">discussed the possible change in his sections duties to include tick control as it relates to the spread of Lyme disease.  Meredith discussed possible areas of tick treatment, mainly state park land in highly used areas. </w:t>
      </w:r>
    </w:p>
    <w:p w:rsidR="00C0564D" w:rsidRPr="00C0564D" w:rsidRDefault="00C0564D" w:rsidP="00C0564D">
      <w:pPr>
        <w:pStyle w:val="ListParagraph"/>
        <w:numPr>
          <w:ilvl w:val="0"/>
          <w:numId w:val="4"/>
        </w:numPr>
        <w:rPr>
          <w:sz w:val="20"/>
          <w:szCs w:val="20"/>
        </w:rPr>
      </w:pPr>
      <w:r>
        <w:rPr>
          <w:sz w:val="20"/>
          <w:szCs w:val="20"/>
        </w:rPr>
        <w:lastRenderedPageBreak/>
        <w:t xml:space="preserve">Wade mentioned the lack of a tick specific </w:t>
      </w:r>
      <w:r w:rsidR="009433E4">
        <w:rPr>
          <w:sz w:val="20"/>
          <w:szCs w:val="20"/>
        </w:rPr>
        <w:t xml:space="preserve">certification </w:t>
      </w:r>
      <w:r>
        <w:rPr>
          <w:sz w:val="20"/>
          <w:szCs w:val="20"/>
        </w:rPr>
        <w:t>category.  Applicators doing tick control must be certified in turf and ornamental (03).</w:t>
      </w:r>
    </w:p>
    <w:p w:rsidR="00C0564D" w:rsidRPr="0034006B" w:rsidRDefault="00C0564D">
      <w:pPr>
        <w:rPr>
          <w:sz w:val="20"/>
          <w:szCs w:val="20"/>
        </w:rPr>
      </w:pPr>
    </w:p>
    <w:p w:rsidR="00C831ED" w:rsidRPr="0034006B" w:rsidRDefault="00BD3482" w:rsidP="00C831ED">
      <w:pPr>
        <w:rPr>
          <w:sz w:val="20"/>
          <w:szCs w:val="20"/>
          <w:u w:val="single"/>
        </w:rPr>
      </w:pPr>
      <w:r w:rsidRPr="0034006B">
        <w:rPr>
          <w:sz w:val="20"/>
          <w:szCs w:val="20"/>
          <w:u w:val="single"/>
        </w:rPr>
        <w:t>DDA Pesticide Monitoring Network</w:t>
      </w:r>
      <w:r w:rsidR="00C831ED" w:rsidRPr="0034006B">
        <w:rPr>
          <w:sz w:val="20"/>
          <w:szCs w:val="20"/>
          <w:u w:val="single"/>
        </w:rPr>
        <w:t xml:space="preserve"> – </w:t>
      </w:r>
      <w:r w:rsidR="004455E3">
        <w:rPr>
          <w:sz w:val="20"/>
          <w:szCs w:val="20"/>
          <w:u w:val="single"/>
        </w:rPr>
        <w:t>Christopher Wade for Laura Mensch</w:t>
      </w:r>
    </w:p>
    <w:p w:rsidR="00EF7719" w:rsidRPr="009433E4" w:rsidRDefault="00C0564D" w:rsidP="009433E4">
      <w:pPr>
        <w:pStyle w:val="ListParagraph"/>
        <w:numPr>
          <w:ilvl w:val="0"/>
          <w:numId w:val="10"/>
        </w:numPr>
        <w:rPr>
          <w:sz w:val="20"/>
          <w:szCs w:val="20"/>
          <w:u w:val="single"/>
        </w:rPr>
      </w:pPr>
      <w:r>
        <w:rPr>
          <w:sz w:val="20"/>
          <w:szCs w:val="20"/>
        </w:rPr>
        <w:t>Wade passed out the</w:t>
      </w:r>
      <w:r w:rsidR="004455E3">
        <w:rPr>
          <w:sz w:val="20"/>
          <w:szCs w:val="20"/>
        </w:rPr>
        <w:t xml:space="preserve"> well monitoring network synopsis </w:t>
      </w:r>
      <w:r>
        <w:rPr>
          <w:sz w:val="20"/>
          <w:szCs w:val="20"/>
        </w:rPr>
        <w:t>prepared by Mensch.  A c</w:t>
      </w:r>
      <w:r w:rsidR="001452D0">
        <w:rPr>
          <w:sz w:val="20"/>
          <w:szCs w:val="20"/>
        </w:rPr>
        <w:t>opy of summary will be attached to minutes.</w:t>
      </w:r>
      <w:r w:rsidR="004455E3">
        <w:rPr>
          <w:sz w:val="20"/>
          <w:szCs w:val="20"/>
        </w:rPr>
        <w:t xml:space="preserve"> </w:t>
      </w:r>
      <w:r w:rsidR="00EB0B21">
        <w:rPr>
          <w:sz w:val="20"/>
          <w:szCs w:val="20"/>
        </w:rPr>
        <w:t xml:space="preserve">  Update will be given at next meeting.</w:t>
      </w:r>
    </w:p>
    <w:p w:rsidR="007857A3" w:rsidRPr="0034006B" w:rsidRDefault="008744C0" w:rsidP="00EB0B21">
      <w:pPr>
        <w:pStyle w:val="ListParagraph"/>
        <w:rPr>
          <w:sz w:val="20"/>
          <w:szCs w:val="20"/>
          <w:u w:val="single"/>
        </w:rPr>
      </w:pPr>
      <w:r w:rsidRPr="0034006B">
        <w:rPr>
          <w:sz w:val="20"/>
          <w:szCs w:val="20"/>
        </w:rPr>
        <w:t xml:space="preserve"> </w:t>
      </w:r>
      <w:r w:rsidR="007857A3" w:rsidRPr="0034006B">
        <w:rPr>
          <w:sz w:val="20"/>
          <w:szCs w:val="20"/>
        </w:rPr>
        <w:t xml:space="preserve">  </w:t>
      </w:r>
    </w:p>
    <w:p w:rsidR="00473E9A" w:rsidRDefault="00EB0B21" w:rsidP="00473E9A">
      <w:pPr>
        <w:rPr>
          <w:sz w:val="20"/>
          <w:szCs w:val="20"/>
          <w:u w:val="single"/>
        </w:rPr>
      </w:pPr>
      <w:r>
        <w:rPr>
          <w:sz w:val="20"/>
          <w:szCs w:val="20"/>
          <w:u w:val="single"/>
        </w:rPr>
        <w:t xml:space="preserve">Managed Pollinator Protection Plan – </w:t>
      </w:r>
      <w:r w:rsidR="00C0564D">
        <w:rPr>
          <w:sz w:val="20"/>
          <w:szCs w:val="20"/>
          <w:u w:val="single"/>
        </w:rPr>
        <w:t>Christopher Wade</w:t>
      </w:r>
    </w:p>
    <w:p w:rsidR="001452D0" w:rsidRPr="00C0564D" w:rsidRDefault="001452D0" w:rsidP="00C0564D">
      <w:pPr>
        <w:numPr>
          <w:ilvl w:val="0"/>
          <w:numId w:val="10"/>
        </w:numPr>
        <w:rPr>
          <w:sz w:val="20"/>
          <w:szCs w:val="20"/>
        </w:rPr>
      </w:pPr>
      <w:r w:rsidRPr="001452D0">
        <w:rPr>
          <w:sz w:val="20"/>
          <w:szCs w:val="20"/>
        </w:rPr>
        <w:t xml:space="preserve">Draft </w:t>
      </w:r>
      <w:r>
        <w:rPr>
          <w:sz w:val="20"/>
          <w:szCs w:val="20"/>
        </w:rPr>
        <w:t>of po</w:t>
      </w:r>
      <w:r w:rsidR="00C0564D">
        <w:rPr>
          <w:sz w:val="20"/>
          <w:szCs w:val="20"/>
        </w:rPr>
        <w:t>llinator protection plan will be released during Ag-week.  January 13</w:t>
      </w:r>
      <w:r w:rsidR="00C0564D" w:rsidRPr="00C0564D">
        <w:rPr>
          <w:sz w:val="20"/>
          <w:szCs w:val="20"/>
          <w:vertAlign w:val="superscript"/>
        </w:rPr>
        <w:t>th</w:t>
      </w:r>
      <w:r w:rsidR="00C0564D">
        <w:rPr>
          <w:sz w:val="20"/>
          <w:szCs w:val="20"/>
        </w:rPr>
        <w:t xml:space="preserve"> 2016 DDA will host a session at ag-week which will outline the pollinator protection plan.</w:t>
      </w:r>
      <w:r>
        <w:rPr>
          <w:sz w:val="20"/>
          <w:szCs w:val="20"/>
        </w:rPr>
        <w:t xml:space="preserve">  Final draft will not be completed until after stakeholder comments and review which will tak</w:t>
      </w:r>
      <w:r w:rsidR="00C0564D">
        <w:rPr>
          <w:sz w:val="20"/>
          <w:szCs w:val="20"/>
        </w:rPr>
        <w:t xml:space="preserve">e place in the </w:t>
      </w:r>
      <w:proofErr w:type="gramStart"/>
      <w:r w:rsidR="00C0564D">
        <w:rPr>
          <w:sz w:val="20"/>
          <w:szCs w:val="20"/>
        </w:rPr>
        <w:t>Spring</w:t>
      </w:r>
      <w:proofErr w:type="gramEnd"/>
      <w:r w:rsidR="00C0564D">
        <w:rPr>
          <w:sz w:val="20"/>
          <w:szCs w:val="20"/>
        </w:rPr>
        <w:t xml:space="preserve"> </w:t>
      </w:r>
      <w:r>
        <w:rPr>
          <w:sz w:val="20"/>
          <w:szCs w:val="20"/>
        </w:rPr>
        <w:t xml:space="preserve">of 2016 </w:t>
      </w:r>
      <w:r w:rsidR="005F1399">
        <w:rPr>
          <w:sz w:val="20"/>
          <w:szCs w:val="20"/>
        </w:rPr>
        <w:t>during scheduled</w:t>
      </w:r>
      <w:r w:rsidR="00C0564D">
        <w:rPr>
          <w:sz w:val="20"/>
          <w:szCs w:val="20"/>
        </w:rPr>
        <w:t xml:space="preserve"> stakeholder meetings.  </w:t>
      </w:r>
    </w:p>
    <w:p w:rsidR="00656FB4" w:rsidRDefault="00C0564D" w:rsidP="001452D0">
      <w:pPr>
        <w:numPr>
          <w:ilvl w:val="0"/>
          <w:numId w:val="10"/>
        </w:numPr>
        <w:rPr>
          <w:sz w:val="20"/>
          <w:szCs w:val="20"/>
        </w:rPr>
      </w:pPr>
      <w:r>
        <w:rPr>
          <w:sz w:val="20"/>
          <w:szCs w:val="20"/>
        </w:rPr>
        <w:t>The Department has received the</w:t>
      </w:r>
      <w:r w:rsidR="00656FB4">
        <w:rPr>
          <w:sz w:val="20"/>
          <w:szCs w:val="20"/>
        </w:rPr>
        <w:t xml:space="preserve"> Specialty Crop </w:t>
      </w:r>
      <w:r w:rsidR="00206CF1">
        <w:rPr>
          <w:sz w:val="20"/>
          <w:szCs w:val="20"/>
        </w:rPr>
        <w:t xml:space="preserve">Block </w:t>
      </w:r>
      <w:r w:rsidR="005F1399">
        <w:rPr>
          <w:sz w:val="20"/>
          <w:szCs w:val="20"/>
        </w:rPr>
        <w:t>Grant;</w:t>
      </w:r>
      <w:r>
        <w:rPr>
          <w:sz w:val="20"/>
          <w:szCs w:val="20"/>
        </w:rPr>
        <w:t xml:space="preserve"> this grant will</w:t>
      </w:r>
      <w:r w:rsidR="00206CF1">
        <w:rPr>
          <w:sz w:val="20"/>
          <w:szCs w:val="20"/>
        </w:rPr>
        <w:t xml:space="preserve"> fund a position to help implement the various aspects of the plan and also help support the outreach meetings.</w:t>
      </w:r>
    </w:p>
    <w:p w:rsidR="00656FB4" w:rsidRPr="009433E4" w:rsidRDefault="00C0564D" w:rsidP="009433E4">
      <w:pPr>
        <w:numPr>
          <w:ilvl w:val="0"/>
          <w:numId w:val="10"/>
        </w:numPr>
        <w:rPr>
          <w:sz w:val="20"/>
          <w:szCs w:val="20"/>
        </w:rPr>
      </w:pPr>
      <w:r>
        <w:rPr>
          <w:sz w:val="20"/>
          <w:szCs w:val="20"/>
        </w:rPr>
        <w:t xml:space="preserve">Thalia Pappas, </w:t>
      </w:r>
      <w:proofErr w:type="spellStart"/>
      <w:r>
        <w:rPr>
          <w:sz w:val="20"/>
          <w:szCs w:val="20"/>
        </w:rPr>
        <w:t>techinal</w:t>
      </w:r>
      <w:proofErr w:type="spellEnd"/>
      <w:r>
        <w:rPr>
          <w:sz w:val="20"/>
          <w:szCs w:val="20"/>
        </w:rPr>
        <w:t xml:space="preserve"> writer was introduced at the meeting.  Thalia will be working under the Specialty Crop Block Grant.</w:t>
      </w:r>
      <w:r w:rsidR="00062E57">
        <w:rPr>
          <w:sz w:val="20"/>
          <w:szCs w:val="20"/>
        </w:rPr>
        <w:t xml:space="preserve"> </w:t>
      </w:r>
    </w:p>
    <w:p w:rsidR="00EF7719" w:rsidRDefault="00656FB4" w:rsidP="009433E4">
      <w:pPr>
        <w:numPr>
          <w:ilvl w:val="0"/>
          <w:numId w:val="10"/>
        </w:numPr>
        <w:rPr>
          <w:sz w:val="20"/>
          <w:szCs w:val="20"/>
        </w:rPr>
      </w:pPr>
      <w:r>
        <w:rPr>
          <w:sz w:val="20"/>
          <w:szCs w:val="20"/>
        </w:rPr>
        <w:t xml:space="preserve">Development and promotion of BMPSs for establishment and maintenance of pollinator forage. </w:t>
      </w:r>
      <w:r w:rsidR="00EF7719" w:rsidRPr="00C0564D">
        <w:rPr>
          <w:sz w:val="20"/>
          <w:szCs w:val="20"/>
        </w:rPr>
        <w:t xml:space="preserve"> </w:t>
      </w:r>
    </w:p>
    <w:p w:rsidR="00062E57" w:rsidRDefault="00062E57" w:rsidP="009433E4">
      <w:pPr>
        <w:numPr>
          <w:ilvl w:val="0"/>
          <w:numId w:val="10"/>
        </w:numPr>
        <w:rPr>
          <w:sz w:val="20"/>
          <w:szCs w:val="20"/>
        </w:rPr>
      </w:pPr>
      <w:r>
        <w:rPr>
          <w:sz w:val="20"/>
          <w:szCs w:val="20"/>
        </w:rPr>
        <w:t xml:space="preserve">Update will be given at DNLA and DPCA meetings.  </w:t>
      </w:r>
    </w:p>
    <w:p w:rsidR="00062E57" w:rsidRPr="009433E4" w:rsidRDefault="00062E57" w:rsidP="009433E4">
      <w:pPr>
        <w:numPr>
          <w:ilvl w:val="0"/>
          <w:numId w:val="10"/>
        </w:numPr>
        <w:rPr>
          <w:sz w:val="20"/>
          <w:szCs w:val="20"/>
        </w:rPr>
      </w:pPr>
      <w:r>
        <w:rPr>
          <w:sz w:val="20"/>
          <w:szCs w:val="20"/>
        </w:rPr>
        <w:t>Opportunity for individuals to go on website and read document and send in comment.</w:t>
      </w:r>
    </w:p>
    <w:p w:rsidR="00656FB4" w:rsidRDefault="00656FB4" w:rsidP="00656FB4">
      <w:pPr>
        <w:rPr>
          <w:sz w:val="20"/>
          <w:szCs w:val="20"/>
        </w:rPr>
      </w:pPr>
    </w:p>
    <w:p w:rsidR="00656FB4" w:rsidRPr="001452D0" w:rsidRDefault="00656FB4" w:rsidP="00656FB4">
      <w:pPr>
        <w:rPr>
          <w:sz w:val="20"/>
          <w:szCs w:val="20"/>
        </w:rPr>
      </w:pPr>
    </w:p>
    <w:p w:rsidR="00D31F8A" w:rsidRPr="0034006B" w:rsidRDefault="00C831ED" w:rsidP="00812B4F">
      <w:pPr>
        <w:rPr>
          <w:sz w:val="20"/>
          <w:szCs w:val="20"/>
          <w:u w:val="single"/>
        </w:rPr>
      </w:pPr>
      <w:r w:rsidRPr="0034006B">
        <w:rPr>
          <w:sz w:val="20"/>
          <w:szCs w:val="20"/>
          <w:u w:val="single"/>
        </w:rPr>
        <w:t xml:space="preserve">Certification and </w:t>
      </w:r>
      <w:r w:rsidR="00206CF1">
        <w:rPr>
          <w:sz w:val="20"/>
          <w:szCs w:val="20"/>
          <w:u w:val="single"/>
        </w:rPr>
        <w:t>Training Updates – Christopher Wade</w:t>
      </w:r>
    </w:p>
    <w:p w:rsidR="00EB0B21" w:rsidRDefault="00206CF1" w:rsidP="009433E4">
      <w:pPr>
        <w:pStyle w:val="ListParagraph"/>
        <w:numPr>
          <w:ilvl w:val="0"/>
          <w:numId w:val="5"/>
        </w:numPr>
        <w:rPr>
          <w:sz w:val="20"/>
          <w:szCs w:val="20"/>
        </w:rPr>
      </w:pPr>
      <w:r>
        <w:rPr>
          <w:sz w:val="20"/>
          <w:szCs w:val="20"/>
        </w:rPr>
        <w:t>Wade</w:t>
      </w:r>
      <w:r w:rsidR="00812B4F" w:rsidRPr="0034006B">
        <w:rPr>
          <w:sz w:val="20"/>
          <w:szCs w:val="20"/>
        </w:rPr>
        <w:t xml:space="preserve"> </w:t>
      </w:r>
      <w:r w:rsidR="00D70977" w:rsidRPr="0034006B">
        <w:rPr>
          <w:sz w:val="20"/>
          <w:szCs w:val="20"/>
        </w:rPr>
        <w:t>informed</w:t>
      </w:r>
      <w:r w:rsidR="009433E4">
        <w:rPr>
          <w:sz w:val="20"/>
          <w:szCs w:val="20"/>
        </w:rPr>
        <w:t xml:space="preserve"> the committee that EPA is in the process of updating the requirements of certified applicators.</w:t>
      </w:r>
    </w:p>
    <w:p w:rsidR="009433E4" w:rsidRDefault="009433E4" w:rsidP="009433E4">
      <w:pPr>
        <w:pStyle w:val="ListParagraph"/>
        <w:numPr>
          <w:ilvl w:val="0"/>
          <w:numId w:val="5"/>
        </w:numPr>
        <w:rPr>
          <w:sz w:val="20"/>
          <w:szCs w:val="20"/>
        </w:rPr>
      </w:pPr>
      <w:r>
        <w:rPr>
          <w:sz w:val="20"/>
          <w:szCs w:val="20"/>
        </w:rPr>
        <w:t xml:space="preserve">The changes would greatly increase the </w:t>
      </w:r>
      <w:proofErr w:type="spellStart"/>
      <w:r>
        <w:rPr>
          <w:sz w:val="20"/>
          <w:szCs w:val="20"/>
        </w:rPr>
        <w:t>uniformitly</w:t>
      </w:r>
      <w:proofErr w:type="spellEnd"/>
      <w:r>
        <w:rPr>
          <w:sz w:val="20"/>
          <w:szCs w:val="20"/>
        </w:rPr>
        <w:t xml:space="preserve"> throughout the country.</w:t>
      </w:r>
    </w:p>
    <w:p w:rsidR="009433E4" w:rsidRDefault="009433E4" w:rsidP="009433E4">
      <w:pPr>
        <w:pStyle w:val="ListParagraph"/>
        <w:numPr>
          <w:ilvl w:val="0"/>
          <w:numId w:val="5"/>
        </w:numPr>
        <w:rPr>
          <w:sz w:val="20"/>
          <w:szCs w:val="20"/>
        </w:rPr>
      </w:pPr>
      <w:r>
        <w:rPr>
          <w:sz w:val="20"/>
          <w:szCs w:val="20"/>
        </w:rPr>
        <w:t>The proposed changes are currently in the comment period.  DDA submitted comments to EPA region III and also completed an online AAPCO survey.</w:t>
      </w:r>
    </w:p>
    <w:p w:rsidR="009433E4" w:rsidRPr="009433E4" w:rsidRDefault="009433E4" w:rsidP="009433E4">
      <w:pPr>
        <w:pStyle w:val="ListParagraph"/>
        <w:numPr>
          <w:ilvl w:val="0"/>
          <w:numId w:val="5"/>
        </w:numPr>
        <w:rPr>
          <w:sz w:val="20"/>
          <w:szCs w:val="20"/>
        </w:rPr>
      </w:pPr>
      <w:r>
        <w:rPr>
          <w:sz w:val="20"/>
          <w:szCs w:val="20"/>
        </w:rPr>
        <w:t xml:space="preserve">If the current draft is </w:t>
      </w:r>
      <w:proofErr w:type="spellStart"/>
      <w:r>
        <w:rPr>
          <w:sz w:val="20"/>
          <w:szCs w:val="20"/>
        </w:rPr>
        <w:t>approeved</w:t>
      </w:r>
      <w:proofErr w:type="spellEnd"/>
      <w:r>
        <w:rPr>
          <w:sz w:val="20"/>
          <w:szCs w:val="20"/>
        </w:rPr>
        <w:t xml:space="preserve"> DDA would have to add an Aerial applicator category, add a minimum age for service employees, increase the number of core credits for applicators, increase the number of credits for private applicators and figure out a more comprehensive way to maintain training credits integrity.  This would mean changes to the pesticide law and rules and regulations.</w:t>
      </w:r>
    </w:p>
    <w:p w:rsidR="007B2DA6" w:rsidRPr="007B2DA6" w:rsidRDefault="007B2DA6" w:rsidP="007B2DA6">
      <w:pPr>
        <w:ind w:left="720"/>
        <w:rPr>
          <w:sz w:val="20"/>
          <w:szCs w:val="20"/>
          <w:u w:val="single"/>
        </w:rPr>
      </w:pPr>
    </w:p>
    <w:p w:rsidR="004A6191" w:rsidRPr="009433E4" w:rsidRDefault="00E95A40" w:rsidP="009433E4">
      <w:pPr>
        <w:rPr>
          <w:sz w:val="20"/>
          <w:szCs w:val="20"/>
          <w:u w:val="single"/>
        </w:rPr>
      </w:pPr>
      <w:r>
        <w:rPr>
          <w:sz w:val="20"/>
          <w:szCs w:val="20"/>
          <w:u w:val="single"/>
        </w:rPr>
        <w:t>Enforce</w:t>
      </w:r>
      <w:r w:rsidR="004A6191">
        <w:rPr>
          <w:sz w:val="20"/>
          <w:szCs w:val="20"/>
          <w:u w:val="single"/>
        </w:rPr>
        <w:t xml:space="preserve">ment Updates </w:t>
      </w:r>
      <w:r w:rsidR="005F1399">
        <w:rPr>
          <w:sz w:val="20"/>
          <w:szCs w:val="20"/>
          <w:u w:val="single"/>
        </w:rPr>
        <w:t>– James</w:t>
      </w:r>
      <w:r w:rsidR="004A6191">
        <w:rPr>
          <w:sz w:val="20"/>
          <w:szCs w:val="20"/>
          <w:u w:val="single"/>
        </w:rPr>
        <w:t xml:space="preserve"> Hughes</w:t>
      </w:r>
    </w:p>
    <w:p w:rsidR="004A6191" w:rsidRDefault="004A6191" w:rsidP="00E95A40">
      <w:pPr>
        <w:numPr>
          <w:ilvl w:val="0"/>
          <w:numId w:val="14"/>
        </w:numPr>
        <w:rPr>
          <w:sz w:val="20"/>
          <w:szCs w:val="20"/>
        </w:rPr>
      </w:pPr>
      <w:r>
        <w:rPr>
          <w:sz w:val="20"/>
          <w:szCs w:val="20"/>
        </w:rPr>
        <w:t>Hughes stated inspection goals and commitments are on schedule for completion.</w:t>
      </w:r>
    </w:p>
    <w:p w:rsidR="00F13DEF" w:rsidRDefault="004A6191" w:rsidP="00E95A40">
      <w:pPr>
        <w:numPr>
          <w:ilvl w:val="0"/>
          <w:numId w:val="14"/>
        </w:numPr>
        <w:rPr>
          <w:sz w:val="20"/>
          <w:szCs w:val="20"/>
        </w:rPr>
      </w:pPr>
      <w:r>
        <w:rPr>
          <w:sz w:val="20"/>
          <w:szCs w:val="20"/>
        </w:rPr>
        <w:t>Hughes</w:t>
      </w:r>
      <w:r w:rsidR="00E95A40">
        <w:rPr>
          <w:sz w:val="20"/>
          <w:szCs w:val="20"/>
        </w:rPr>
        <w:t xml:space="preserve"> </w:t>
      </w:r>
      <w:r w:rsidR="007C239C">
        <w:rPr>
          <w:sz w:val="20"/>
          <w:szCs w:val="20"/>
        </w:rPr>
        <w:t>discussed highlights of</w:t>
      </w:r>
      <w:r w:rsidR="00E95A40">
        <w:rPr>
          <w:sz w:val="20"/>
          <w:szCs w:val="20"/>
        </w:rPr>
        <w:t xml:space="preserve"> recent enforcement activities within the DDA Pesticide Section.</w:t>
      </w:r>
      <w:r>
        <w:rPr>
          <w:sz w:val="20"/>
          <w:szCs w:val="20"/>
        </w:rPr>
        <w:t xml:space="preserve">   Hughes gave a summary of</w:t>
      </w:r>
      <w:r w:rsidR="00A47323">
        <w:rPr>
          <w:sz w:val="20"/>
          <w:szCs w:val="20"/>
        </w:rPr>
        <w:t xml:space="preserve"> </w:t>
      </w:r>
      <w:r>
        <w:rPr>
          <w:sz w:val="20"/>
          <w:szCs w:val="20"/>
        </w:rPr>
        <w:t>the</w:t>
      </w:r>
      <w:r w:rsidR="00A47323">
        <w:rPr>
          <w:sz w:val="20"/>
          <w:szCs w:val="20"/>
        </w:rPr>
        <w:t xml:space="preserve"> number of cases that result</w:t>
      </w:r>
      <w:r>
        <w:rPr>
          <w:sz w:val="20"/>
          <w:szCs w:val="20"/>
        </w:rPr>
        <w:t>ed i</w:t>
      </w:r>
      <w:r w:rsidR="009433E4">
        <w:rPr>
          <w:sz w:val="20"/>
          <w:szCs w:val="20"/>
        </w:rPr>
        <w:t>n civil penalties since June meeting.</w:t>
      </w:r>
    </w:p>
    <w:p w:rsidR="004A6191" w:rsidRDefault="009433E4" w:rsidP="00E95A40">
      <w:pPr>
        <w:numPr>
          <w:ilvl w:val="0"/>
          <w:numId w:val="14"/>
        </w:numPr>
        <w:rPr>
          <w:sz w:val="20"/>
          <w:szCs w:val="20"/>
        </w:rPr>
      </w:pPr>
      <w:r>
        <w:rPr>
          <w:sz w:val="20"/>
          <w:szCs w:val="20"/>
        </w:rPr>
        <w:t xml:space="preserve">These cases included three pest control companies, three turf and ornamental companies and one </w:t>
      </w:r>
      <w:proofErr w:type="spellStart"/>
      <w:r>
        <w:rPr>
          <w:sz w:val="20"/>
          <w:szCs w:val="20"/>
        </w:rPr>
        <w:t>one</w:t>
      </w:r>
      <w:proofErr w:type="spellEnd"/>
      <w:r>
        <w:rPr>
          <w:sz w:val="20"/>
          <w:szCs w:val="20"/>
        </w:rPr>
        <w:t xml:space="preserve"> custom agricultural applicator.</w:t>
      </w:r>
    </w:p>
    <w:p w:rsidR="00664E73" w:rsidRDefault="00664E73" w:rsidP="00E95A40">
      <w:pPr>
        <w:numPr>
          <w:ilvl w:val="0"/>
          <w:numId w:val="14"/>
        </w:numPr>
        <w:rPr>
          <w:sz w:val="20"/>
          <w:szCs w:val="20"/>
        </w:rPr>
      </w:pPr>
      <w:r>
        <w:rPr>
          <w:sz w:val="20"/>
          <w:szCs w:val="20"/>
        </w:rPr>
        <w:t xml:space="preserve">Hughes brought up homeowners concerns over lack of applicator oversight.  Homeowner had garden drifted on by company spraying </w:t>
      </w:r>
      <w:proofErr w:type="spellStart"/>
      <w:proofErr w:type="gramStart"/>
      <w:r>
        <w:rPr>
          <w:sz w:val="20"/>
          <w:szCs w:val="20"/>
        </w:rPr>
        <w:t>neighbors</w:t>
      </w:r>
      <w:proofErr w:type="spellEnd"/>
      <w:proofErr w:type="gramEnd"/>
      <w:r>
        <w:rPr>
          <w:sz w:val="20"/>
          <w:szCs w:val="20"/>
        </w:rPr>
        <w:t xml:space="preserve"> yard.  Concerned over what type of training they receive.</w:t>
      </w:r>
    </w:p>
    <w:p w:rsidR="00E95A40" w:rsidRDefault="00F13DEF" w:rsidP="00A47323">
      <w:pPr>
        <w:ind w:left="720"/>
        <w:rPr>
          <w:sz w:val="20"/>
          <w:szCs w:val="20"/>
        </w:rPr>
      </w:pPr>
      <w:r>
        <w:rPr>
          <w:sz w:val="20"/>
          <w:szCs w:val="20"/>
        </w:rPr>
        <w:t xml:space="preserve"> </w:t>
      </w:r>
    </w:p>
    <w:p w:rsidR="00E95A40" w:rsidRDefault="00E95A40" w:rsidP="00E95A40">
      <w:pPr>
        <w:rPr>
          <w:sz w:val="20"/>
          <w:szCs w:val="20"/>
        </w:rPr>
      </w:pPr>
    </w:p>
    <w:p w:rsidR="00E95A40" w:rsidRDefault="00E95A40" w:rsidP="00E95A40">
      <w:pPr>
        <w:rPr>
          <w:sz w:val="20"/>
          <w:szCs w:val="20"/>
          <w:u w:val="single"/>
        </w:rPr>
      </w:pPr>
      <w:r>
        <w:rPr>
          <w:sz w:val="20"/>
          <w:szCs w:val="20"/>
          <w:u w:val="single"/>
        </w:rPr>
        <w:t xml:space="preserve">Pesticide Stewardship Program Updates – </w:t>
      </w:r>
      <w:r w:rsidR="004A6191">
        <w:rPr>
          <w:sz w:val="20"/>
          <w:szCs w:val="20"/>
          <w:u w:val="single"/>
        </w:rPr>
        <w:t>James Hughes</w:t>
      </w:r>
    </w:p>
    <w:p w:rsidR="00726616" w:rsidRPr="00664E73" w:rsidRDefault="00726616" w:rsidP="00664E73">
      <w:pPr>
        <w:pStyle w:val="ListParagraph"/>
        <w:numPr>
          <w:ilvl w:val="0"/>
          <w:numId w:val="15"/>
        </w:numPr>
        <w:rPr>
          <w:sz w:val="20"/>
          <w:szCs w:val="20"/>
          <w:u w:val="single"/>
        </w:rPr>
      </w:pPr>
      <w:r>
        <w:rPr>
          <w:sz w:val="20"/>
          <w:szCs w:val="20"/>
        </w:rPr>
        <w:t>Hughes</w:t>
      </w:r>
      <w:r w:rsidR="0043223B">
        <w:rPr>
          <w:sz w:val="20"/>
          <w:szCs w:val="20"/>
        </w:rPr>
        <w:t xml:space="preserve"> gave an update</w:t>
      </w:r>
      <w:r w:rsidR="00E95A40">
        <w:rPr>
          <w:sz w:val="20"/>
          <w:szCs w:val="20"/>
        </w:rPr>
        <w:t xml:space="preserve"> on DDA’s</w:t>
      </w:r>
      <w:r w:rsidR="0043223B">
        <w:rPr>
          <w:sz w:val="20"/>
          <w:szCs w:val="20"/>
        </w:rPr>
        <w:t xml:space="preserve"> Pesticide Stewardship Programs, the Environmental Sweep Program and Container Recycling.</w:t>
      </w:r>
      <w:r w:rsidR="00E95A40">
        <w:rPr>
          <w:sz w:val="20"/>
          <w:szCs w:val="20"/>
        </w:rPr>
        <w:t xml:space="preserve"> </w:t>
      </w:r>
      <w:r w:rsidR="0043223B">
        <w:rPr>
          <w:sz w:val="20"/>
          <w:szCs w:val="20"/>
        </w:rPr>
        <w:t>T</w:t>
      </w:r>
      <w:r w:rsidR="00E95A40">
        <w:rPr>
          <w:sz w:val="20"/>
          <w:szCs w:val="20"/>
        </w:rPr>
        <w:t xml:space="preserve">his is the </w:t>
      </w:r>
      <w:r w:rsidR="00C84493">
        <w:rPr>
          <w:sz w:val="20"/>
          <w:szCs w:val="20"/>
        </w:rPr>
        <w:t>second</w:t>
      </w:r>
      <w:r w:rsidR="00E95A40">
        <w:rPr>
          <w:sz w:val="20"/>
          <w:szCs w:val="20"/>
        </w:rPr>
        <w:t xml:space="preserve"> year for the </w:t>
      </w:r>
      <w:r w:rsidR="0043223B">
        <w:rPr>
          <w:sz w:val="20"/>
          <w:szCs w:val="20"/>
        </w:rPr>
        <w:t>Environmental Sweep Program. This program</w:t>
      </w:r>
      <w:r w:rsidR="00E95A40">
        <w:rPr>
          <w:sz w:val="20"/>
          <w:szCs w:val="20"/>
        </w:rPr>
        <w:t xml:space="preserve"> offers farmer</w:t>
      </w:r>
      <w:r w:rsidR="0043223B">
        <w:rPr>
          <w:sz w:val="20"/>
          <w:szCs w:val="20"/>
        </w:rPr>
        <w:t>s</w:t>
      </w:r>
      <w:r w:rsidR="00E95A40">
        <w:rPr>
          <w:sz w:val="20"/>
          <w:szCs w:val="20"/>
        </w:rPr>
        <w:t xml:space="preserve"> and commercial applicators a means to properly dispose of obsolete </w:t>
      </w:r>
      <w:r>
        <w:rPr>
          <w:sz w:val="20"/>
          <w:szCs w:val="20"/>
        </w:rPr>
        <w:t>pesticides.</w:t>
      </w:r>
      <w:r w:rsidRPr="00726616">
        <w:t xml:space="preserve"> </w:t>
      </w:r>
      <w:r w:rsidRPr="00726616">
        <w:rPr>
          <w:sz w:val="20"/>
          <w:szCs w:val="20"/>
        </w:rPr>
        <w:t xml:space="preserve">The ESP program has collected over 73,000 lbs of unwanted pesticides at 125 locations since 2013. </w:t>
      </w:r>
    </w:p>
    <w:p w:rsidR="00E95A40" w:rsidRPr="00FD3CDE" w:rsidRDefault="00E95A40" w:rsidP="00E95A40">
      <w:pPr>
        <w:pStyle w:val="ListParagraph"/>
        <w:numPr>
          <w:ilvl w:val="0"/>
          <w:numId w:val="15"/>
        </w:numPr>
        <w:rPr>
          <w:sz w:val="20"/>
          <w:szCs w:val="20"/>
          <w:u w:val="single"/>
        </w:rPr>
      </w:pPr>
      <w:r>
        <w:rPr>
          <w:sz w:val="20"/>
          <w:szCs w:val="20"/>
        </w:rPr>
        <w:t>Container Recycling; DDA is still partnering with US Ag Recycling. US</w:t>
      </w:r>
      <w:r w:rsidR="0043223B">
        <w:rPr>
          <w:sz w:val="20"/>
          <w:szCs w:val="20"/>
        </w:rPr>
        <w:t xml:space="preserve"> Ag Recycling conducted five on-</w:t>
      </w:r>
      <w:r>
        <w:rPr>
          <w:sz w:val="20"/>
          <w:szCs w:val="20"/>
        </w:rPr>
        <w:t>site granulating</w:t>
      </w:r>
      <w:r w:rsidR="0043223B">
        <w:rPr>
          <w:sz w:val="20"/>
          <w:szCs w:val="20"/>
        </w:rPr>
        <w:t xml:space="preserve"> operations</w:t>
      </w:r>
      <w:r>
        <w:rPr>
          <w:sz w:val="20"/>
          <w:szCs w:val="20"/>
        </w:rPr>
        <w:t xml:space="preserve"> in Delaware; the </w:t>
      </w:r>
      <w:r w:rsidR="00726616">
        <w:rPr>
          <w:sz w:val="20"/>
          <w:szCs w:val="20"/>
        </w:rPr>
        <w:t>program is on track to collect more than 40</w:t>
      </w:r>
      <w:r w:rsidR="00C84493">
        <w:rPr>
          <w:sz w:val="20"/>
          <w:szCs w:val="20"/>
        </w:rPr>
        <w:t>,000 plastic pesticide containers from the waste stream</w:t>
      </w:r>
      <w:r w:rsidR="00726616">
        <w:rPr>
          <w:sz w:val="20"/>
          <w:szCs w:val="20"/>
        </w:rPr>
        <w:t xml:space="preserve"> in 2015</w:t>
      </w:r>
      <w:r w:rsidR="007C239C">
        <w:rPr>
          <w:sz w:val="20"/>
          <w:szCs w:val="20"/>
        </w:rPr>
        <w:t>.</w:t>
      </w:r>
      <w:r>
        <w:rPr>
          <w:sz w:val="20"/>
          <w:szCs w:val="20"/>
        </w:rPr>
        <w:t xml:space="preserve"> </w:t>
      </w:r>
    </w:p>
    <w:p w:rsidR="00FD3CDE" w:rsidRDefault="00FD3CDE" w:rsidP="00FD3CDE">
      <w:pPr>
        <w:rPr>
          <w:sz w:val="20"/>
          <w:szCs w:val="20"/>
          <w:u w:val="single"/>
        </w:rPr>
      </w:pPr>
    </w:p>
    <w:p w:rsidR="00FD3CDE" w:rsidRPr="00FD3CDE" w:rsidRDefault="00FD3CDE" w:rsidP="00FD3CDE">
      <w:pPr>
        <w:rPr>
          <w:sz w:val="20"/>
          <w:szCs w:val="20"/>
          <w:u w:val="single"/>
        </w:rPr>
      </w:pPr>
    </w:p>
    <w:p w:rsidR="00E95A40" w:rsidRDefault="00E95A40" w:rsidP="0043223B">
      <w:pPr>
        <w:ind w:left="360"/>
        <w:rPr>
          <w:sz w:val="20"/>
          <w:szCs w:val="20"/>
          <w:u w:val="single"/>
        </w:rPr>
      </w:pPr>
      <w:r w:rsidRPr="00E95A40">
        <w:rPr>
          <w:sz w:val="20"/>
          <w:szCs w:val="20"/>
        </w:rPr>
        <w:tab/>
        <w:t xml:space="preserve"> </w:t>
      </w:r>
    </w:p>
    <w:p w:rsidR="00E95A40" w:rsidRDefault="00E95A40" w:rsidP="00E95A40">
      <w:pPr>
        <w:rPr>
          <w:sz w:val="20"/>
          <w:szCs w:val="20"/>
          <w:u w:val="single"/>
        </w:rPr>
      </w:pPr>
      <w:r>
        <w:rPr>
          <w:sz w:val="20"/>
          <w:szCs w:val="20"/>
          <w:u w:val="single"/>
        </w:rPr>
        <w:lastRenderedPageBreak/>
        <w:t>Issues from Industry and/or Public Agencies Round Table</w:t>
      </w:r>
    </w:p>
    <w:p w:rsidR="003512C6" w:rsidRDefault="00664E73" w:rsidP="00664E73">
      <w:pPr>
        <w:pStyle w:val="ListParagraph"/>
        <w:numPr>
          <w:ilvl w:val="0"/>
          <w:numId w:val="16"/>
        </w:numPr>
        <w:rPr>
          <w:sz w:val="20"/>
          <w:szCs w:val="20"/>
        </w:rPr>
      </w:pPr>
      <w:r>
        <w:rPr>
          <w:sz w:val="20"/>
          <w:szCs w:val="20"/>
        </w:rPr>
        <w:t>Meredith mentioned the use of inoculated food to treat mice to control the spread of Lyme disease.  The question was who in the state would regulation the use of this food to inoculate the mice.</w:t>
      </w:r>
    </w:p>
    <w:p w:rsidR="00664E73" w:rsidRDefault="00664E73" w:rsidP="00664E73">
      <w:pPr>
        <w:pStyle w:val="ListParagraph"/>
        <w:numPr>
          <w:ilvl w:val="0"/>
          <w:numId w:val="16"/>
        </w:numPr>
        <w:rPr>
          <w:sz w:val="20"/>
          <w:szCs w:val="20"/>
        </w:rPr>
      </w:pPr>
      <w:r>
        <w:rPr>
          <w:sz w:val="20"/>
          <w:szCs w:val="20"/>
        </w:rPr>
        <w:t xml:space="preserve">The renewal of NPDES permits was brought up.  Ashby commented that DNREC could possibly take the NPDES rule out of the rules and regulation and make it into a permit number instead. EPA does not like that the State of Delaware NPDES permits are written into regulation. </w:t>
      </w:r>
    </w:p>
    <w:p w:rsidR="00664E73" w:rsidRDefault="00664E73" w:rsidP="00664E73">
      <w:pPr>
        <w:rPr>
          <w:sz w:val="20"/>
          <w:szCs w:val="20"/>
        </w:rPr>
      </w:pPr>
    </w:p>
    <w:p w:rsidR="00664E73" w:rsidRDefault="00664E73" w:rsidP="00664E73">
      <w:pPr>
        <w:rPr>
          <w:sz w:val="20"/>
          <w:szCs w:val="20"/>
        </w:rPr>
      </w:pPr>
    </w:p>
    <w:p w:rsidR="00664E73" w:rsidRPr="00664E73" w:rsidRDefault="00664E73" w:rsidP="00664E73">
      <w:pPr>
        <w:rPr>
          <w:sz w:val="20"/>
          <w:szCs w:val="20"/>
        </w:rPr>
      </w:pPr>
    </w:p>
    <w:p w:rsidR="00A51BFA" w:rsidRPr="0034006B" w:rsidRDefault="00A51BFA">
      <w:pPr>
        <w:ind w:left="360"/>
        <w:rPr>
          <w:sz w:val="20"/>
          <w:szCs w:val="20"/>
        </w:rPr>
      </w:pPr>
    </w:p>
    <w:p w:rsidR="00A51BFA" w:rsidRPr="0034006B" w:rsidRDefault="00581914">
      <w:pPr>
        <w:rPr>
          <w:sz w:val="20"/>
          <w:szCs w:val="20"/>
        </w:rPr>
      </w:pPr>
      <w:r w:rsidRPr="0034006B">
        <w:rPr>
          <w:sz w:val="20"/>
          <w:szCs w:val="20"/>
        </w:rPr>
        <w:t>Next meeting</w:t>
      </w:r>
      <w:r w:rsidR="004C5052" w:rsidRPr="0034006B">
        <w:rPr>
          <w:sz w:val="20"/>
          <w:szCs w:val="20"/>
        </w:rPr>
        <w:t xml:space="preserve"> is:  Wednes</w:t>
      </w:r>
      <w:r w:rsidR="00664E73">
        <w:rPr>
          <w:sz w:val="20"/>
          <w:szCs w:val="20"/>
        </w:rPr>
        <w:t>day June 8</w:t>
      </w:r>
      <w:r w:rsidR="005F1399" w:rsidRPr="005F1399">
        <w:rPr>
          <w:sz w:val="20"/>
          <w:szCs w:val="20"/>
          <w:vertAlign w:val="superscript"/>
        </w:rPr>
        <w:t>th</w:t>
      </w:r>
      <w:r w:rsidR="005F1399">
        <w:rPr>
          <w:sz w:val="20"/>
          <w:szCs w:val="20"/>
        </w:rPr>
        <w:t>,</w:t>
      </w:r>
      <w:r w:rsidR="00A51BFA" w:rsidRPr="0034006B">
        <w:rPr>
          <w:sz w:val="20"/>
          <w:szCs w:val="20"/>
        </w:rPr>
        <w:t xml:space="preserve"> 20</w:t>
      </w:r>
      <w:r w:rsidR="004C5052" w:rsidRPr="0034006B">
        <w:rPr>
          <w:sz w:val="20"/>
          <w:szCs w:val="20"/>
        </w:rPr>
        <w:t>1</w:t>
      </w:r>
      <w:r w:rsidR="00664E73">
        <w:rPr>
          <w:sz w:val="20"/>
          <w:szCs w:val="20"/>
        </w:rPr>
        <w:t>6</w:t>
      </w:r>
      <w:r w:rsidR="00A51BFA" w:rsidRPr="0034006B">
        <w:rPr>
          <w:sz w:val="20"/>
          <w:szCs w:val="20"/>
        </w:rPr>
        <w:t xml:space="preserve"> at 10 AM</w:t>
      </w:r>
    </w:p>
    <w:p w:rsidR="00A51BFA" w:rsidRPr="0034006B" w:rsidRDefault="00A51BFA">
      <w:pPr>
        <w:rPr>
          <w:sz w:val="20"/>
          <w:szCs w:val="20"/>
        </w:rPr>
      </w:pPr>
    </w:p>
    <w:p w:rsidR="00A51BFA" w:rsidRPr="0034006B" w:rsidRDefault="00A51BFA">
      <w:pPr>
        <w:rPr>
          <w:sz w:val="20"/>
          <w:szCs w:val="20"/>
        </w:rPr>
      </w:pPr>
      <w:r w:rsidRPr="0034006B">
        <w:rPr>
          <w:sz w:val="20"/>
          <w:szCs w:val="20"/>
        </w:rPr>
        <w:t>Submitted by</w:t>
      </w:r>
      <w:r w:rsidR="005F1399" w:rsidRPr="0034006B">
        <w:rPr>
          <w:sz w:val="20"/>
          <w:szCs w:val="20"/>
        </w:rPr>
        <w:t>: _</w:t>
      </w:r>
      <w:r w:rsidRPr="0034006B">
        <w:rPr>
          <w:sz w:val="20"/>
          <w:szCs w:val="20"/>
        </w:rPr>
        <w:t>__________________________________________________________________________</w:t>
      </w:r>
    </w:p>
    <w:p w:rsidR="00A51BFA" w:rsidRPr="0034006B" w:rsidRDefault="00A51BFA">
      <w:pPr>
        <w:rPr>
          <w:sz w:val="20"/>
          <w:szCs w:val="20"/>
        </w:rPr>
      </w:pPr>
    </w:p>
    <w:p w:rsidR="00A51BFA" w:rsidRPr="0034006B" w:rsidRDefault="00A51BFA">
      <w:pPr>
        <w:rPr>
          <w:sz w:val="20"/>
          <w:szCs w:val="20"/>
        </w:rPr>
      </w:pPr>
      <w:r w:rsidRPr="0034006B">
        <w:rPr>
          <w:sz w:val="20"/>
          <w:szCs w:val="20"/>
        </w:rPr>
        <w:t>Date</w:t>
      </w:r>
      <w:r w:rsidR="005F1399" w:rsidRPr="0034006B">
        <w:rPr>
          <w:sz w:val="20"/>
          <w:szCs w:val="20"/>
        </w:rPr>
        <w:t>: _</w:t>
      </w:r>
      <w:r w:rsidRPr="0034006B">
        <w:rPr>
          <w:sz w:val="20"/>
          <w:szCs w:val="20"/>
        </w:rPr>
        <w:t>_________________________________________________________________________________</w:t>
      </w:r>
    </w:p>
    <w:sectPr w:rsidR="00A51BFA" w:rsidRPr="0034006B" w:rsidSect="00033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5ED"/>
    <w:multiLevelType w:val="hybridMultilevel"/>
    <w:tmpl w:val="5E9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748B6"/>
    <w:multiLevelType w:val="hybridMultilevel"/>
    <w:tmpl w:val="BFA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95811"/>
    <w:multiLevelType w:val="hybridMultilevel"/>
    <w:tmpl w:val="3F5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6960"/>
    <w:multiLevelType w:val="hybridMultilevel"/>
    <w:tmpl w:val="CA12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77E34"/>
    <w:multiLevelType w:val="hybridMultilevel"/>
    <w:tmpl w:val="ADFA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84C86"/>
    <w:multiLevelType w:val="hybridMultilevel"/>
    <w:tmpl w:val="2A3E1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C74F2"/>
    <w:multiLevelType w:val="hybridMultilevel"/>
    <w:tmpl w:val="62D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B454C"/>
    <w:multiLevelType w:val="hybridMultilevel"/>
    <w:tmpl w:val="8F6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21058"/>
    <w:multiLevelType w:val="hybridMultilevel"/>
    <w:tmpl w:val="6B7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E0CEA"/>
    <w:multiLevelType w:val="hybridMultilevel"/>
    <w:tmpl w:val="4C2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7099A"/>
    <w:multiLevelType w:val="hybridMultilevel"/>
    <w:tmpl w:val="0B446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3C82AF0"/>
    <w:multiLevelType w:val="hybridMultilevel"/>
    <w:tmpl w:val="D1320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106E4F"/>
    <w:multiLevelType w:val="hybridMultilevel"/>
    <w:tmpl w:val="ED7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E62CC"/>
    <w:multiLevelType w:val="hybridMultilevel"/>
    <w:tmpl w:val="D77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8"/>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
  </w:num>
  <w:num w:numId="11">
    <w:abstractNumId w:val="1"/>
  </w:num>
  <w:num w:numId="12">
    <w:abstractNumId w:val="12"/>
  </w:num>
  <w:num w:numId="13">
    <w:abstractNumId w:val="4"/>
  </w:num>
  <w:num w:numId="14">
    <w:abstractNumId w:val="11"/>
  </w:num>
  <w:num w:numId="15">
    <w:abstractNumId w:val="6"/>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1A"/>
    <w:rsid w:val="00010ACD"/>
    <w:rsid w:val="0003357E"/>
    <w:rsid w:val="00035DEA"/>
    <w:rsid w:val="000548AA"/>
    <w:rsid w:val="00062E57"/>
    <w:rsid w:val="00067176"/>
    <w:rsid w:val="00071982"/>
    <w:rsid w:val="000B45B4"/>
    <w:rsid w:val="000C3397"/>
    <w:rsid w:val="000D275F"/>
    <w:rsid w:val="001016B3"/>
    <w:rsid w:val="00116F1C"/>
    <w:rsid w:val="00123194"/>
    <w:rsid w:val="00137131"/>
    <w:rsid w:val="001452D0"/>
    <w:rsid w:val="00173CE3"/>
    <w:rsid w:val="001D730A"/>
    <w:rsid w:val="001E7409"/>
    <w:rsid w:val="00206CF1"/>
    <w:rsid w:val="00211A2A"/>
    <w:rsid w:val="002A22E4"/>
    <w:rsid w:val="0034006B"/>
    <w:rsid w:val="003512C6"/>
    <w:rsid w:val="00365CB7"/>
    <w:rsid w:val="00366BB5"/>
    <w:rsid w:val="00372E42"/>
    <w:rsid w:val="0039081E"/>
    <w:rsid w:val="00395724"/>
    <w:rsid w:val="003C44D6"/>
    <w:rsid w:val="003D0FDB"/>
    <w:rsid w:val="003F6215"/>
    <w:rsid w:val="004010AF"/>
    <w:rsid w:val="004036E0"/>
    <w:rsid w:val="004074A8"/>
    <w:rsid w:val="0043223B"/>
    <w:rsid w:val="0044256E"/>
    <w:rsid w:val="004455E3"/>
    <w:rsid w:val="00445655"/>
    <w:rsid w:val="00453610"/>
    <w:rsid w:val="004674FF"/>
    <w:rsid w:val="00472D3F"/>
    <w:rsid w:val="004732DE"/>
    <w:rsid w:val="00473E9A"/>
    <w:rsid w:val="004A0133"/>
    <w:rsid w:val="004A6191"/>
    <w:rsid w:val="004C0203"/>
    <w:rsid w:val="004C5052"/>
    <w:rsid w:val="004E0F41"/>
    <w:rsid w:val="00500293"/>
    <w:rsid w:val="00502EE5"/>
    <w:rsid w:val="005158C1"/>
    <w:rsid w:val="00524CBB"/>
    <w:rsid w:val="0056701C"/>
    <w:rsid w:val="00581914"/>
    <w:rsid w:val="00590DF4"/>
    <w:rsid w:val="005E1E1A"/>
    <w:rsid w:val="005E5FC3"/>
    <w:rsid w:val="005F1399"/>
    <w:rsid w:val="005F35DE"/>
    <w:rsid w:val="00610ACF"/>
    <w:rsid w:val="00627178"/>
    <w:rsid w:val="00656FB4"/>
    <w:rsid w:val="00664E73"/>
    <w:rsid w:val="0068267B"/>
    <w:rsid w:val="006C6D19"/>
    <w:rsid w:val="006D11E4"/>
    <w:rsid w:val="006D29F0"/>
    <w:rsid w:val="007076FF"/>
    <w:rsid w:val="00726616"/>
    <w:rsid w:val="00743221"/>
    <w:rsid w:val="00745F94"/>
    <w:rsid w:val="00750A6E"/>
    <w:rsid w:val="00753BB3"/>
    <w:rsid w:val="00763F64"/>
    <w:rsid w:val="00764A6C"/>
    <w:rsid w:val="007848BA"/>
    <w:rsid w:val="007857A3"/>
    <w:rsid w:val="00793933"/>
    <w:rsid w:val="007B2DA6"/>
    <w:rsid w:val="007B5B05"/>
    <w:rsid w:val="007C239C"/>
    <w:rsid w:val="007C5D46"/>
    <w:rsid w:val="007F06A3"/>
    <w:rsid w:val="00812B4F"/>
    <w:rsid w:val="0082156B"/>
    <w:rsid w:val="00837717"/>
    <w:rsid w:val="00855C69"/>
    <w:rsid w:val="008744C0"/>
    <w:rsid w:val="008B4B82"/>
    <w:rsid w:val="008B598D"/>
    <w:rsid w:val="008B5FC7"/>
    <w:rsid w:val="00902DFD"/>
    <w:rsid w:val="00917F77"/>
    <w:rsid w:val="00930251"/>
    <w:rsid w:val="009339DA"/>
    <w:rsid w:val="00936815"/>
    <w:rsid w:val="009433E4"/>
    <w:rsid w:val="009909EF"/>
    <w:rsid w:val="009C2690"/>
    <w:rsid w:val="00A41C2F"/>
    <w:rsid w:val="00A47323"/>
    <w:rsid w:val="00A51BFA"/>
    <w:rsid w:val="00A95068"/>
    <w:rsid w:val="00A97F94"/>
    <w:rsid w:val="00AC4664"/>
    <w:rsid w:val="00B04973"/>
    <w:rsid w:val="00B15B52"/>
    <w:rsid w:val="00B32A4A"/>
    <w:rsid w:val="00B4330A"/>
    <w:rsid w:val="00B63E5C"/>
    <w:rsid w:val="00B63E6F"/>
    <w:rsid w:val="00B66DC5"/>
    <w:rsid w:val="00BC3C73"/>
    <w:rsid w:val="00BD3482"/>
    <w:rsid w:val="00BE41DE"/>
    <w:rsid w:val="00BE4ACA"/>
    <w:rsid w:val="00BF36B7"/>
    <w:rsid w:val="00BF5C8E"/>
    <w:rsid w:val="00C04290"/>
    <w:rsid w:val="00C0564D"/>
    <w:rsid w:val="00C4478E"/>
    <w:rsid w:val="00C66EEE"/>
    <w:rsid w:val="00C831ED"/>
    <w:rsid w:val="00C84493"/>
    <w:rsid w:val="00C9154B"/>
    <w:rsid w:val="00CE735B"/>
    <w:rsid w:val="00D31F8A"/>
    <w:rsid w:val="00D34B1A"/>
    <w:rsid w:val="00D366C5"/>
    <w:rsid w:val="00D62096"/>
    <w:rsid w:val="00D63D97"/>
    <w:rsid w:val="00D70977"/>
    <w:rsid w:val="00D765C1"/>
    <w:rsid w:val="00D94606"/>
    <w:rsid w:val="00D97E8C"/>
    <w:rsid w:val="00DC58C8"/>
    <w:rsid w:val="00DD7FFA"/>
    <w:rsid w:val="00DE03DB"/>
    <w:rsid w:val="00DE08A5"/>
    <w:rsid w:val="00DF6C07"/>
    <w:rsid w:val="00DF7CF8"/>
    <w:rsid w:val="00E01A74"/>
    <w:rsid w:val="00E21EEC"/>
    <w:rsid w:val="00E8377F"/>
    <w:rsid w:val="00E95A40"/>
    <w:rsid w:val="00EB0B21"/>
    <w:rsid w:val="00EB46FA"/>
    <w:rsid w:val="00EC7205"/>
    <w:rsid w:val="00EF47EB"/>
    <w:rsid w:val="00EF7719"/>
    <w:rsid w:val="00F0094B"/>
    <w:rsid w:val="00F07B05"/>
    <w:rsid w:val="00F118BD"/>
    <w:rsid w:val="00F13DEF"/>
    <w:rsid w:val="00F27F16"/>
    <w:rsid w:val="00F63C1F"/>
    <w:rsid w:val="00F7425F"/>
    <w:rsid w:val="00FB1D9D"/>
    <w:rsid w:val="00FC1F62"/>
    <w:rsid w:val="00FD3CDE"/>
    <w:rsid w:val="00FD62B8"/>
    <w:rsid w:val="00FD76A2"/>
    <w:rsid w:val="00FE0C32"/>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7E"/>
    <w:rPr>
      <w:sz w:val="24"/>
      <w:szCs w:val="24"/>
    </w:rPr>
  </w:style>
  <w:style w:type="paragraph" w:styleId="Heading1">
    <w:name w:val="heading 1"/>
    <w:basedOn w:val="Normal"/>
    <w:next w:val="Normal"/>
    <w:qFormat/>
    <w:rsid w:val="0003357E"/>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3357E"/>
    <w:rPr>
      <w:color w:val="0000FF"/>
      <w:u w:val="single"/>
    </w:rPr>
  </w:style>
  <w:style w:type="paragraph" w:styleId="BodyTextIndent">
    <w:name w:val="Body Text Indent"/>
    <w:basedOn w:val="Normal"/>
    <w:semiHidden/>
    <w:rsid w:val="0003357E"/>
    <w:pPr>
      <w:ind w:left="720"/>
    </w:pPr>
    <w:rPr>
      <w:sz w:val="20"/>
      <w:szCs w:val="20"/>
    </w:rPr>
  </w:style>
  <w:style w:type="paragraph" w:styleId="ListParagraph">
    <w:name w:val="List Paragraph"/>
    <w:basedOn w:val="Normal"/>
    <w:uiPriority w:val="34"/>
    <w:qFormat/>
    <w:rsid w:val="00E21EEC"/>
    <w:pPr>
      <w:ind w:left="720"/>
      <w:contextualSpacing/>
    </w:pPr>
  </w:style>
  <w:style w:type="character" w:styleId="FollowedHyperlink">
    <w:name w:val="FollowedHyperlink"/>
    <w:uiPriority w:val="99"/>
    <w:semiHidden/>
    <w:unhideWhenUsed/>
    <w:rsid w:val="001016B3"/>
    <w:rPr>
      <w:color w:val="800080"/>
      <w:u w:val="single"/>
    </w:rPr>
  </w:style>
  <w:style w:type="paragraph" w:styleId="BalloonText">
    <w:name w:val="Balloon Text"/>
    <w:basedOn w:val="Normal"/>
    <w:link w:val="BalloonTextChar"/>
    <w:uiPriority w:val="99"/>
    <w:semiHidden/>
    <w:unhideWhenUsed/>
    <w:rsid w:val="001E7409"/>
    <w:rPr>
      <w:rFonts w:ascii="Tahoma" w:hAnsi="Tahoma"/>
      <w:sz w:val="16"/>
      <w:szCs w:val="16"/>
    </w:rPr>
  </w:style>
  <w:style w:type="character" w:customStyle="1" w:styleId="BalloonTextChar">
    <w:name w:val="Balloon Text Char"/>
    <w:link w:val="BalloonText"/>
    <w:uiPriority w:val="99"/>
    <w:semiHidden/>
    <w:rsid w:val="001E7409"/>
    <w:rPr>
      <w:rFonts w:ascii="Tahoma" w:hAnsi="Tahoma" w:cs="Tahoma"/>
      <w:sz w:val="16"/>
      <w:szCs w:val="16"/>
    </w:rPr>
  </w:style>
  <w:style w:type="paragraph" w:styleId="NoSpacing">
    <w:name w:val="No Spacing"/>
    <w:uiPriority w:val="1"/>
    <w:qFormat/>
    <w:rsid w:val="004036E0"/>
    <w:rPr>
      <w:sz w:val="24"/>
      <w:szCs w:val="24"/>
    </w:rPr>
  </w:style>
  <w:style w:type="character" w:customStyle="1" w:styleId="lbexsimplecap1">
    <w:name w:val="lbexsimplecap1"/>
    <w:basedOn w:val="DefaultParagraphFont"/>
    <w:rsid w:val="004455E3"/>
    <w:rPr>
      <w:smallCaps/>
    </w:rPr>
  </w:style>
  <w:style w:type="paragraph" w:customStyle="1" w:styleId="Default">
    <w:name w:val="Default"/>
    <w:rsid w:val="000548A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7E"/>
    <w:rPr>
      <w:sz w:val="24"/>
      <w:szCs w:val="24"/>
    </w:rPr>
  </w:style>
  <w:style w:type="paragraph" w:styleId="Heading1">
    <w:name w:val="heading 1"/>
    <w:basedOn w:val="Normal"/>
    <w:next w:val="Normal"/>
    <w:qFormat/>
    <w:rsid w:val="0003357E"/>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3357E"/>
    <w:rPr>
      <w:color w:val="0000FF"/>
      <w:u w:val="single"/>
    </w:rPr>
  </w:style>
  <w:style w:type="paragraph" w:styleId="BodyTextIndent">
    <w:name w:val="Body Text Indent"/>
    <w:basedOn w:val="Normal"/>
    <w:semiHidden/>
    <w:rsid w:val="0003357E"/>
    <w:pPr>
      <w:ind w:left="720"/>
    </w:pPr>
    <w:rPr>
      <w:sz w:val="20"/>
      <w:szCs w:val="20"/>
    </w:rPr>
  </w:style>
  <w:style w:type="paragraph" w:styleId="ListParagraph">
    <w:name w:val="List Paragraph"/>
    <w:basedOn w:val="Normal"/>
    <w:uiPriority w:val="34"/>
    <w:qFormat/>
    <w:rsid w:val="00E21EEC"/>
    <w:pPr>
      <w:ind w:left="720"/>
      <w:contextualSpacing/>
    </w:pPr>
  </w:style>
  <w:style w:type="character" w:styleId="FollowedHyperlink">
    <w:name w:val="FollowedHyperlink"/>
    <w:uiPriority w:val="99"/>
    <w:semiHidden/>
    <w:unhideWhenUsed/>
    <w:rsid w:val="001016B3"/>
    <w:rPr>
      <w:color w:val="800080"/>
      <w:u w:val="single"/>
    </w:rPr>
  </w:style>
  <w:style w:type="paragraph" w:styleId="BalloonText">
    <w:name w:val="Balloon Text"/>
    <w:basedOn w:val="Normal"/>
    <w:link w:val="BalloonTextChar"/>
    <w:uiPriority w:val="99"/>
    <w:semiHidden/>
    <w:unhideWhenUsed/>
    <w:rsid w:val="001E7409"/>
    <w:rPr>
      <w:rFonts w:ascii="Tahoma" w:hAnsi="Tahoma"/>
      <w:sz w:val="16"/>
      <w:szCs w:val="16"/>
    </w:rPr>
  </w:style>
  <w:style w:type="character" w:customStyle="1" w:styleId="BalloonTextChar">
    <w:name w:val="Balloon Text Char"/>
    <w:link w:val="BalloonText"/>
    <w:uiPriority w:val="99"/>
    <w:semiHidden/>
    <w:rsid w:val="001E7409"/>
    <w:rPr>
      <w:rFonts w:ascii="Tahoma" w:hAnsi="Tahoma" w:cs="Tahoma"/>
      <w:sz w:val="16"/>
      <w:szCs w:val="16"/>
    </w:rPr>
  </w:style>
  <w:style w:type="paragraph" w:styleId="NoSpacing">
    <w:name w:val="No Spacing"/>
    <w:uiPriority w:val="1"/>
    <w:qFormat/>
    <w:rsid w:val="004036E0"/>
    <w:rPr>
      <w:sz w:val="24"/>
      <w:szCs w:val="24"/>
    </w:rPr>
  </w:style>
  <w:style w:type="character" w:customStyle="1" w:styleId="lbexsimplecap1">
    <w:name w:val="lbexsimplecap1"/>
    <w:basedOn w:val="DefaultParagraphFont"/>
    <w:rsid w:val="004455E3"/>
    <w:rPr>
      <w:smallCaps/>
    </w:rPr>
  </w:style>
  <w:style w:type="paragraph" w:customStyle="1" w:styleId="Default">
    <w:name w:val="Default"/>
    <w:rsid w:val="000548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30087">
      <w:bodyDiv w:val="1"/>
      <w:marLeft w:val="0"/>
      <w:marRight w:val="0"/>
      <w:marTop w:val="0"/>
      <w:marBottom w:val="0"/>
      <w:divBdr>
        <w:top w:val="none" w:sz="0" w:space="0" w:color="auto"/>
        <w:left w:val="none" w:sz="0" w:space="0" w:color="auto"/>
        <w:bottom w:val="none" w:sz="0" w:space="0" w:color="auto"/>
        <w:right w:val="none" w:sz="0" w:space="0" w:color="auto"/>
      </w:divBdr>
      <w:divsChild>
        <w:div w:id="1429739492">
          <w:marLeft w:val="0"/>
          <w:marRight w:val="0"/>
          <w:marTop w:val="0"/>
          <w:marBottom w:val="0"/>
          <w:divBdr>
            <w:top w:val="none" w:sz="0" w:space="0" w:color="auto"/>
            <w:left w:val="none" w:sz="0" w:space="0" w:color="auto"/>
            <w:bottom w:val="none" w:sz="0" w:space="0" w:color="auto"/>
            <w:right w:val="none" w:sz="0" w:space="0" w:color="auto"/>
          </w:divBdr>
          <w:divsChild>
            <w:div w:id="102507298">
              <w:marLeft w:val="0"/>
              <w:marRight w:val="0"/>
              <w:marTop w:val="0"/>
              <w:marBottom w:val="0"/>
              <w:divBdr>
                <w:top w:val="none" w:sz="0" w:space="0" w:color="auto"/>
                <w:left w:val="none" w:sz="0" w:space="0" w:color="auto"/>
                <w:bottom w:val="none" w:sz="0" w:space="0" w:color="auto"/>
                <w:right w:val="none" w:sz="0" w:space="0" w:color="auto"/>
              </w:divBdr>
              <w:divsChild>
                <w:div w:id="1329944562">
                  <w:marLeft w:val="0"/>
                  <w:marRight w:val="0"/>
                  <w:marTop w:val="30"/>
                  <w:marBottom w:val="0"/>
                  <w:divBdr>
                    <w:top w:val="none" w:sz="0" w:space="0" w:color="auto"/>
                    <w:left w:val="none" w:sz="0" w:space="0" w:color="auto"/>
                    <w:bottom w:val="none" w:sz="0" w:space="0" w:color="auto"/>
                    <w:right w:val="none" w:sz="0" w:space="0" w:color="auto"/>
                  </w:divBdr>
                  <w:divsChild>
                    <w:div w:id="164825134">
                      <w:marLeft w:val="225"/>
                      <w:marRight w:val="0"/>
                      <w:marTop w:val="0"/>
                      <w:marBottom w:val="225"/>
                      <w:divBdr>
                        <w:top w:val="none" w:sz="0" w:space="0" w:color="auto"/>
                        <w:left w:val="none" w:sz="0" w:space="0" w:color="auto"/>
                        <w:bottom w:val="none" w:sz="0" w:space="0" w:color="auto"/>
                        <w:right w:val="none" w:sz="0" w:space="0" w:color="auto"/>
                      </w:divBdr>
                      <w:divsChild>
                        <w:div w:id="895630444">
                          <w:marLeft w:val="0"/>
                          <w:marRight w:val="0"/>
                          <w:marTop w:val="0"/>
                          <w:marBottom w:val="0"/>
                          <w:divBdr>
                            <w:top w:val="none" w:sz="0" w:space="0" w:color="auto"/>
                            <w:left w:val="none" w:sz="0" w:space="0" w:color="auto"/>
                            <w:bottom w:val="none" w:sz="0" w:space="0" w:color="auto"/>
                            <w:right w:val="none" w:sz="0" w:space="0" w:color="auto"/>
                          </w:divBdr>
                          <w:divsChild>
                            <w:div w:id="887372632">
                              <w:marLeft w:val="0"/>
                              <w:marRight w:val="0"/>
                              <w:marTop w:val="0"/>
                              <w:marBottom w:val="0"/>
                              <w:divBdr>
                                <w:top w:val="none" w:sz="0" w:space="0" w:color="auto"/>
                                <w:left w:val="none" w:sz="0" w:space="0" w:color="auto"/>
                                <w:bottom w:val="none" w:sz="0" w:space="0" w:color="auto"/>
                                <w:right w:val="none" w:sz="0" w:space="0" w:color="auto"/>
                              </w:divBdr>
                              <w:divsChild>
                                <w:div w:id="357972026">
                                  <w:marLeft w:val="0"/>
                                  <w:marRight w:val="0"/>
                                  <w:marTop w:val="0"/>
                                  <w:marBottom w:val="0"/>
                                  <w:divBdr>
                                    <w:top w:val="none" w:sz="0" w:space="0" w:color="auto"/>
                                    <w:left w:val="none" w:sz="0" w:space="0" w:color="auto"/>
                                    <w:bottom w:val="none" w:sz="0" w:space="0" w:color="auto"/>
                                    <w:right w:val="none" w:sz="0" w:space="0" w:color="auto"/>
                                  </w:divBdr>
                                  <w:divsChild>
                                    <w:div w:id="1020859554">
                                      <w:marLeft w:val="0"/>
                                      <w:marRight w:val="0"/>
                                      <w:marTop w:val="0"/>
                                      <w:marBottom w:val="0"/>
                                      <w:divBdr>
                                        <w:top w:val="none" w:sz="0" w:space="0" w:color="auto"/>
                                        <w:left w:val="none" w:sz="0" w:space="0" w:color="auto"/>
                                        <w:bottom w:val="none" w:sz="0" w:space="0" w:color="auto"/>
                                        <w:right w:val="none" w:sz="0" w:space="0" w:color="auto"/>
                                      </w:divBdr>
                                      <w:divsChild>
                                        <w:div w:id="1134710147">
                                          <w:marLeft w:val="0"/>
                                          <w:marRight w:val="0"/>
                                          <w:marTop w:val="0"/>
                                          <w:marBottom w:val="0"/>
                                          <w:divBdr>
                                            <w:top w:val="none" w:sz="0" w:space="0" w:color="auto"/>
                                            <w:left w:val="none" w:sz="0" w:space="0" w:color="auto"/>
                                            <w:bottom w:val="none" w:sz="0" w:space="0" w:color="auto"/>
                                            <w:right w:val="none" w:sz="0" w:space="0" w:color="auto"/>
                                          </w:divBdr>
                                          <w:divsChild>
                                            <w:div w:id="823860234">
                                              <w:marLeft w:val="0"/>
                                              <w:marRight w:val="0"/>
                                              <w:marTop w:val="0"/>
                                              <w:marBottom w:val="0"/>
                                              <w:divBdr>
                                                <w:top w:val="none" w:sz="0" w:space="0" w:color="auto"/>
                                                <w:left w:val="none" w:sz="0" w:space="0" w:color="auto"/>
                                                <w:bottom w:val="none" w:sz="0" w:space="0" w:color="auto"/>
                                                <w:right w:val="none" w:sz="0" w:space="0" w:color="auto"/>
                                              </w:divBdr>
                                              <w:divsChild>
                                                <w:div w:id="1169561676">
                                                  <w:marLeft w:val="0"/>
                                                  <w:marRight w:val="0"/>
                                                  <w:marTop w:val="0"/>
                                                  <w:marBottom w:val="0"/>
                                                  <w:divBdr>
                                                    <w:top w:val="none" w:sz="0" w:space="0" w:color="auto"/>
                                                    <w:left w:val="none" w:sz="0" w:space="0" w:color="auto"/>
                                                    <w:bottom w:val="none" w:sz="0" w:space="0" w:color="auto"/>
                                                    <w:right w:val="none" w:sz="0" w:space="0" w:color="auto"/>
                                                  </w:divBdr>
                                                  <w:divsChild>
                                                    <w:div w:id="21150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15490">
      <w:bodyDiv w:val="1"/>
      <w:marLeft w:val="0"/>
      <w:marRight w:val="0"/>
      <w:marTop w:val="0"/>
      <w:marBottom w:val="0"/>
      <w:divBdr>
        <w:top w:val="none" w:sz="0" w:space="0" w:color="auto"/>
        <w:left w:val="none" w:sz="0" w:space="0" w:color="auto"/>
        <w:bottom w:val="none" w:sz="0" w:space="0" w:color="auto"/>
        <w:right w:val="none" w:sz="0" w:space="0" w:color="auto"/>
      </w:divBdr>
      <w:divsChild>
        <w:div w:id="768888396">
          <w:marLeft w:val="0"/>
          <w:marRight w:val="0"/>
          <w:marTop w:val="0"/>
          <w:marBottom w:val="0"/>
          <w:divBdr>
            <w:top w:val="none" w:sz="0" w:space="0" w:color="auto"/>
            <w:left w:val="none" w:sz="0" w:space="0" w:color="auto"/>
            <w:bottom w:val="none" w:sz="0" w:space="0" w:color="auto"/>
            <w:right w:val="none" w:sz="0" w:space="0" w:color="auto"/>
          </w:divBdr>
          <w:divsChild>
            <w:div w:id="417213975">
              <w:marLeft w:val="0"/>
              <w:marRight w:val="0"/>
              <w:marTop w:val="0"/>
              <w:marBottom w:val="0"/>
              <w:divBdr>
                <w:top w:val="none" w:sz="0" w:space="0" w:color="auto"/>
                <w:left w:val="none" w:sz="0" w:space="0" w:color="auto"/>
                <w:bottom w:val="none" w:sz="0" w:space="0" w:color="auto"/>
                <w:right w:val="none" w:sz="0" w:space="0" w:color="auto"/>
              </w:divBdr>
              <w:divsChild>
                <w:div w:id="1485246125">
                  <w:marLeft w:val="0"/>
                  <w:marRight w:val="0"/>
                  <w:marTop w:val="30"/>
                  <w:marBottom w:val="0"/>
                  <w:divBdr>
                    <w:top w:val="none" w:sz="0" w:space="0" w:color="auto"/>
                    <w:left w:val="none" w:sz="0" w:space="0" w:color="auto"/>
                    <w:bottom w:val="none" w:sz="0" w:space="0" w:color="auto"/>
                    <w:right w:val="none" w:sz="0" w:space="0" w:color="auto"/>
                  </w:divBdr>
                  <w:divsChild>
                    <w:div w:id="1719010643">
                      <w:marLeft w:val="225"/>
                      <w:marRight w:val="0"/>
                      <w:marTop w:val="0"/>
                      <w:marBottom w:val="225"/>
                      <w:divBdr>
                        <w:top w:val="none" w:sz="0" w:space="0" w:color="auto"/>
                        <w:left w:val="none" w:sz="0" w:space="0" w:color="auto"/>
                        <w:bottom w:val="none" w:sz="0" w:space="0" w:color="auto"/>
                        <w:right w:val="none" w:sz="0" w:space="0" w:color="auto"/>
                      </w:divBdr>
                      <w:divsChild>
                        <w:div w:id="2131973258">
                          <w:marLeft w:val="0"/>
                          <w:marRight w:val="0"/>
                          <w:marTop w:val="0"/>
                          <w:marBottom w:val="0"/>
                          <w:divBdr>
                            <w:top w:val="none" w:sz="0" w:space="0" w:color="auto"/>
                            <w:left w:val="none" w:sz="0" w:space="0" w:color="auto"/>
                            <w:bottom w:val="none" w:sz="0" w:space="0" w:color="auto"/>
                            <w:right w:val="none" w:sz="0" w:space="0" w:color="auto"/>
                          </w:divBdr>
                          <w:divsChild>
                            <w:div w:id="920065002">
                              <w:marLeft w:val="0"/>
                              <w:marRight w:val="0"/>
                              <w:marTop w:val="0"/>
                              <w:marBottom w:val="0"/>
                              <w:divBdr>
                                <w:top w:val="none" w:sz="0" w:space="0" w:color="auto"/>
                                <w:left w:val="none" w:sz="0" w:space="0" w:color="auto"/>
                                <w:bottom w:val="none" w:sz="0" w:space="0" w:color="auto"/>
                                <w:right w:val="none" w:sz="0" w:space="0" w:color="auto"/>
                              </w:divBdr>
                              <w:divsChild>
                                <w:div w:id="1398019448">
                                  <w:marLeft w:val="0"/>
                                  <w:marRight w:val="0"/>
                                  <w:marTop w:val="0"/>
                                  <w:marBottom w:val="0"/>
                                  <w:divBdr>
                                    <w:top w:val="none" w:sz="0" w:space="0" w:color="auto"/>
                                    <w:left w:val="none" w:sz="0" w:space="0" w:color="auto"/>
                                    <w:bottom w:val="none" w:sz="0" w:space="0" w:color="auto"/>
                                    <w:right w:val="none" w:sz="0" w:space="0" w:color="auto"/>
                                  </w:divBdr>
                                  <w:divsChild>
                                    <w:div w:id="1317488180">
                                      <w:marLeft w:val="0"/>
                                      <w:marRight w:val="0"/>
                                      <w:marTop w:val="0"/>
                                      <w:marBottom w:val="0"/>
                                      <w:divBdr>
                                        <w:top w:val="none" w:sz="0" w:space="0" w:color="auto"/>
                                        <w:left w:val="none" w:sz="0" w:space="0" w:color="auto"/>
                                        <w:bottom w:val="none" w:sz="0" w:space="0" w:color="auto"/>
                                        <w:right w:val="none" w:sz="0" w:space="0" w:color="auto"/>
                                      </w:divBdr>
                                      <w:divsChild>
                                        <w:div w:id="1598244831">
                                          <w:marLeft w:val="0"/>
                                          <w:marRight w:val="0"/>
                                          <w:marTop w:val="0"/>
                                          <w:marBottom w:val="0"/>
                                          <w:divBdr>
                                            <w:top w:val="none" w:sz="0" w:space="0" w:color="auto"/>
                                            <w:left w:val="none" w:sz="0" w:space="0" w:color="auto"/>
                                            <w:bottom w:val="none" w:sz="0" w:space="0" w:color="auto"/>
                                            <w:right w:val="none" w:sz="0" w:space="0" w:color="auto"/>
                                          </w:divBdr>
                                          <w:divsChild>
                                            <w:div w:id="588273325">
                                              <w:marLeft w:val="0"/>
                                              <w:marRight w:val="0"/>
                                              <w:marTop w:val="0"/>
                                              <w:marBottom w:val="0"/>
                                              <w:divBdr>
                                                <w:top w:val="none" w:sz="0" w:space="0" w:color="auto"/>
                                                <w:left w:val="none" w:sz="0" w:space="0" w:color="auto"/>
                                                <w:bottom w:val="none" w:sz="0" w:space="0" w:color="auto"/>
                                                <w:right w:val="none" w:sz="0" w:space="0" w:color="auto"/>
                                              </w:divBdr>
                                              <w:divsChild>
                                                <w:div w:id="67843737">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5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Delaware Department of Agriculture</vt:lpstr>
    </vt:vector>
  </TitlesOfParts>
  <Company>Private</Company>
  <LinksUpToDate>false</LinksUpToDate>
  <CharactersWithSpaces>6850</CharactersWithSpaces>
  <SharedDoc>false</SharedDoc>
  <HLinks>
    <vt:vector size="6" baseType="variant">
      <vt:variant>
        <vt:i4>4653122</vt:i4>
      </vt:variant>
      <vt:variant>
        <vt:i4>0</vt:i4>
      </vt:variant>
      <vt:variant>
        <vt:i4>0</vt:i4>
      </vt:variant>
      <vt:variant>
        <vt:i4>5</vt:i4>
      </vt:variant>
      <vt:variant>
        <vt:lpwstr>http://agriculture.house.gov/sites/republicans.agriculture.house.gov/files/pdf/legislation/HR935.pdf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Department of Agriculture</dc:title>
  <dc:creator>Jason Allan Gardner</dc:creator>
  <cp:lastModifiedBy>christopher.wade</cp:lastModifiedBy>
  <cp:revision>2</cp:revision>
  <cp:lastPrinted>2014-06-23T14:44:00Z</cp:lastPrinted>
  <dcterms:created xsi:type="dcterms:W3CDTF">2015-12-10T20:25:00Z</dcterms:created>
  <dcterms:modified xsi:type="dcterms:W3CDTF">2015-12-10T20:25:00Z</dcterms:modified>
</cp:coreProperties>
</file>