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49B" w:rsidRPr="0008649B" w:rsidRDefault="0008649B" w:rsidP="0008649B">
      <w:pPr>
        <w:spacing w:after="0" w:line="240" w:lineRule="auto"/>
        <w:jc w:val="center"/>
        <w:rPr>
          <w:rFonts w:ascii="Arial" w:hAnsi="Arial" w:cs="Arial"/>
          <w:b/>
          <w:sz w:val="24"/>
          <w:szCs w:val="24"/>
        </w:rPr>
      </w:pPr>
      <w:r w:rsidRPr="0008649B">
        <w:rPr>
          <w:rFonts w:ascii="Arial" w:hAnsi="Arial" w:cs="Arial"/>
          <w:b/>
          <w:sz w:val="24"/>
          <w:szCs w:val="24"/>
        </w:rPr>
        <w:t>DELJIS CRIMINAL JUSTICE USERS GROUP</w:t>
      </w:r>
    </w:p>
    <w:p w:rsidR="0008649B" w:rsidRPr="0008649B" w:rsidRDefault="0008649B" w:rsidP="0008649B">
      <w:pPr>
        <w:spacing w:after="0" w:line="240" w:lineRule="auto"/>
        <w:jc w:val="center"/>
        <w:rPr>
          <w:rFonts w:ascii="Arial" w:hAnsi="Arial" w:cs="Arial"/>
          <w:b/>
          <w:sz w:val="24"/>
          <w:szCs w:val="24"/>
        </w:rPr>
      </w:pPr>
      <w:r w:rsidRPr="0008649B">
        <w:rPr>
          <w:rFonts w:ascii="Arial" w:hAnsi="Arial" w:cs="Arial"/>
          <w:b/>
          <w:sz w:val="24"/>
          <w:szCs w:val="24"/>
        </w:rPr>
        <w:t>MEETING MINUTES</w:t>
      </w:r>
    </w:p>
    <w:p w:rsidR="00171BE9" w:rsidRDefault="0008649B" w:rsidP="0008649B">
      <w:pPr>
        <w:jc w:val="center"/>
        <w:rPr>
          <w:rFonts w:ascii="Arial" w:hAnsi="Arial" w:cs="Arial"/>
          <w:b/>
          <w:sz w:val="24"/>
          <w:szCs w:val="24"/>
        </w:rPr>
      </w:pPr>
      <w:r w:rsidRPr="0008649B">
        <w:rPr>
          <w:rFonts w:ascii="Arial" w:hAnsi="Arial" w:cs="Arial"/>
          <w:b/>
          <w:sz w:val="24"/>
          <w:szCs w:val="24"/>
        </w:rPr>
        <w:t>MONDAY, AUGUST 08, 2016</w:t>
      </w:r>
    </w:p>
    <w:p w:rsidR="0008649B" w:rsidRPr="00701007" w:rsidRDefault="0008649B" w:rsidP="0008649B">
      <w:pPr>
        <w:spacing w:after="0" w:line="240" w:lineRule="auto"/>
        <w:rPr>
          <w:rFonts w:ascii="Arial" w:hAnsi="Arial" w:cs="Arial"/>
          <w:sz w:val="24"/>
          <w:szCs w:val="24"/>
        </w:rPr>
      </w:pPr>
      <w:r w:rsidRPr="00701007">
        <w:rPr>
          <w:rFonts w:ascii="Arial" w:hAnsi="Arial" w:cs="Arial"/>
          <w:sz w:val="24"/>
          <w:szCs w:val="24"/>
        </w:rPr>
        <w:t xml:space="preserve">The DELJIS Criminal Justice Users Group was held at Dover Police Department located at Dover Police Department Public Assembly Room 400 South Queen Street, Dover DE. Mr. Robert Abbott called the meeting to order at approximately </w:t>
      </w:r>
      <w:r>
        <w:rPr>
          <w:rFonts w:ascii="Arial" w:hAnsi="Arial" w:cs="Arial"/>
          <w:sz w:val="24"/>
          <w:szCs w:val="24"/>
        </w:rPr>
        <w:t>10:06</w:t>
      </w:r>
      <w:r w:rsidRPr="00701007">
        <w:rPr>
          <w:rFonts w:ascii="Arial" w:hAnsi="Arial" w:cs="Arial"/>
          <w:sz w:val="24"/>
          <w:szCs w:val="24"/>
        </w:rPr>
        <w:t xml:space="preserve"> a.m.</w:t>
      </w:r>
    </w:p>
    <w:p w:rsidR="0008649B" w:rsidRDefault="0008649B" w:rsidP="0008649B">
      <w:pPr>
        <w:spacing w:after="0" w:line="240" w:lineRule="auto"/>
        <w:rPr>
          <w:rFonts w:ascii="Arial" w:hAnsi="Arial" w:cs="Arial"/>
          <w:sz w:val="24"/>
          <w:szCs w:val="24"/>
        </w:rPr>
      </w:pPr>
    </w:p>
    <w:p w:rsidR="0008649B" w:rsidRPr="00701007" w:rsidRDefault="0008649B" w:rsidP="0008649B">
      <w:pPr>
        <w:spacing w:after="0" w:line="240" w:lineRule="auto"/>
        <w:rPr>
          <w:rFonts w:ascii="Arial" w:hAnsi="Arial" w:cs="Arial"/>
          <w:sz w:val="24"/>
          <w:szCs w:val="24"/>
        </w:rPr>
      </w:pPr>
      <w:r w:rsidRPr="00701007">
        <w:rPr>
          <w:rFonts w:ascii="Arial" w:hAnsi="Arial" w:cs="Arial"/>
          <w:sz w:val="24"/>
          <w:szCs w:val="24"/>
        </w:rPr>
        <w:t>Those in attendance included:</w:t>
      </w:r>
    </w:p>
    <w:p w:rsidR="0008649B" w:rsidRDefault="0008649B" w:rsidP="0008649B">
      <w:pPr>
        <w:spacing w:after="0" w:line="240" w:lineRule="auto"/>
        <w:rPr>
          <w:rFonts w:ascii="Arial" w:hAnsi="Arial" w:cs="Arial"/>
          <w:sz w:val="24"/>
          <w:szCs w:val="24"/>
        </w:rPr>
      </w:pPr>
    </w:p>
    <w:p w:rsidR="0008649B" w:rsidRDefault="0008649B" w:rsidP="0008649B">
      <w:pPr>
        <w:spacing w:after="0" w:line="240" w:lineRule="auto"/>
        <w:rPr>
          <w:rFonts w:ascii="Arial" w:hAnsi="Arial" w:cs="Arial"/>
          <w:sz w:val="24"/>
          <w:szCs w:val="24"/>
        </w:rPr>
        <w:sectPr w:rsidR="0008649B">
          <w:pgSz w:w="12240" w:h="15840"/>
          <w:pgMar w:top="1440" w:right="1440" w:bottom="1440" w:left="1440" w:header="720" w:footer="720" w:gutter="0"/>
          <w:cols w:space="720"/>
          <w:docGrid w:linePitch="360"/>
        </w:sectPr>
      </w:pPr>
    </w:p>
    <w:p w:rsidR="0008649B" w:rsidRDefault="0008649B" w:rsidP="0008649B">
      <w:pPr>
        <w:spacing w:after="0" w:line="240" w:lineRule="auto"/>
        <w:rPr>
          <w:rFonts w:ascii="Arial" w:hAnsi="Arial" w:cs="Arial"/>
          <w:sz w:val="24"/>
          <w:szCs w:val="24"/>
        </w:rPr>
      </w:pPr>
      <w:r>
        <w:rPr>
          <w:rFonts w:ascii="Arial" w:hAnsi="Arial" w:cs="Arial"/>
          <w:sz w:val="24"/>
          <w:szCs w:val="24"/>
        </w:rPr>
        <w:lastRenderedPageBreak/>
        <w:t>Lynn Gedney</w:t>
      </w:r>
      <w:r>
        <w:rPr>
          <w:rFonts w:ascii="Arial" w:hAnsi="Arial" w:cs="Arial"/>
          <w:sz w:val="24"/>
          <w:szCs w:val="24"/>
        </w:rPr>
        <w:tab/>
      </w:r>
      <w:r>
        <w:rPr>
          <w:rFonts w:ascii="Arial" w:hAnsi="Arial" w:cs="Arial"/>
          <w:sz w:val="24"/>
          <w:szCs w:val="24"/>
        </w:rPr>
        <w:tab/>
      </w:r>
      <w:r>
        <w:rPr>
          <w:rFonts w:ascii="Arial" w:hAnsi="Arial" w:cs="Arial"/>
          <w:sz w:val="24"/>
          <w:szCs w:val="24"/>
        </w:rPr>
        <w:tab/>
        <w:t>DELJIS</w:t>
      </w:r>
    </w:p>
    <w:p w:rsidR="0008649B" w:rsidRPr="00701007" w:rsidRDefault="0008649B" w:rsidP="0008649B">
      <w:pPr>
        <w:spacing w:after="0" w:line="240" w:lineRule="auto"/>
        <w:rPr>
          <w:rFonts w:ascii="Arial" w:hAnsi="Arial" w:cs="Arial"/>
          <w:sz w:val="24"/>
          <w:szCs w:val="24"/>
        </w:rPr>
      </w:pPr>
      <w:r>
        <w:rPr>
          <w:rFonts w:ascii="Arial" w:hAnsi="Arial" w:cs="Arial"/>
          <w:sz w:val="24"/>
          <w:szCs w:val="24"/>
        </w:rPr>
        <w:t>Peggy Bell</w:t>
      </w:r>
      <w:r>
        <w:rPr>
          <w:rFonts w:ascii="Arial" w:hAnsi="Arial" w:cs="Arial"/>
          <w:sz w:val="24"/>
          <w:szCs w:val="24"/>
        </w:rPr>
        <w:tab/>
      </w:r>
      <w:r>
        <w:rPr>
          <w:rFonts w:ascii="Arial" w:hAnsi="Arial" w:cs="Arial"/>
          <w:sz w:val="24"/>
          <w:szCs w:val="24"/>
        </w:rPr>
        <w:tab/>
      </w:r>
      <w:r>
        <w:rPr>
          <w:rFonts w:ascii="Arial" w:hAnsi="Arial" w:cs="Arial"/>
          <w:sz w:val="24"/>
          <w:szCs w:val="24"/>
        </w:rPr>
        <w:tab/>
        <w:t>DELJIS</w:t>
      </w:r>
    </w:p>
    <w:p w:rsidR="0008649B" w:rsidRDefault="0008649B" w:rsidP="0008649B">
      <w:pPr>
        <w:spacing w:after="0"/>
        <w:rPr>
          <w:rFonts w:ascii="Arial" w:hAnsi="Arial" w:cs="Arial"/>
          <w:sz w:val="24"/>
          <w:szCs w:val="24"/>
        </w:rPr>
      </w:pPr>
      <w:r>
        <w:rPr>
          <w:rFonts w:ascii="Arial" w:hAnsi="Arial" w:cs="Arial"/>
          <w:sz w:val="24"/>
          <w:szCs w:val="24"/>
        </w:rPr>
        <w:t>Ray Sammons</w:t>
      </w:r>
      <w:r>
        <w:rPr>
          <w:rFonts w:ascii="Arial" w:hAnsi="Arial" w:cs="Arial"/>
          <w:sz w:val="24"/>
          <w:szCs w:val="24"/>
        </w:rPr>
        <w:tab/>
      </w:r>
      <w:r>
        <w:rPr>
          <w:rFonts w:ascii="Arial" w:hAnsi="Arial" w:cs="Arial"/>
          <w:sz w:val="24"/>
          <w:szCs w:val="24"/>
        </w:rPr>
        <w:tab/>
        <w:t>DELJIS</w:t>
      </w:r>
    </w:p>
    <w:p w:rsidR="0008649B" w:rsidRDefault="0008649B" w:rsidP="0008649B">
      <w:pPr>
        <w:spacing w:after="0"/>
        <w:rPr>
          <w:rFonts w:ascii="Arial" w:hAnsi="Arial" w:cs="Arial"/>
          <w:sz w:val="24"/>
          <w:szCs w:val="24"/>
        </w:rPr>
      </w:pPr>
      <w:r>
        <w:rPr>
          <w:rFonts w:ascii="Arial" w:hAnsi="Arial" w:cs="Arial"/>
          <w:sz w:val="24"/>
          <w:szCs w:val="24"/>
        </w:rPr>
        <w:t xml:space="preserve">David Elwood </w:t>
      </w:r>
      <w:r>
        <w:rPr>
          <w:rFonts w:ascii="Arial" w:hAnsi="Arial" w:cs="Arial"/>
          <w:sz w:val="24"/>
          <w:szCs w:val="24"/>
        </w:rPr>
        <w:tab/>
      </w:r>
      <w:r>
        <w:rPr>
          <w:rFonts w:ascii="Arial" w:hAnsi="Arial" w:cs="Arial"/>
          <w:sz w:val="24"/>
          <w:szCs w:val="24"/>
        </w:rPr>
        <w:tab/>
        <w:t>DELJIS</w:t>
      </w:r>
    </w:p>
    <w:p w:rsidR="0008649B" w:rsidRDefault="0008649B" w:rsidP="0008649B">
      <w:pPr>
        <w:spacing w:after="0"/>
        <w:rPr>
          <w:rFonts w:ascii="Arial" w:hAnsi="Arial" w:cs="Arial"/>
          <w:sz w:val="24"/>
          <w:szCs w:val="24"/>
        </w:rPr>
      </w:pPr>
      <w:r>
        <w:rPr>
          <w:rFonts w:ascii="Arial" w:hAnsi="Arial" w:cs="Arial"/>
          <w:sz w:val="24"/>
          <w:szCs w:val="24"/>
        </w:rPr>
        <w:t>Kelly Knutkowski</w:t>
      </w:r>
      <w:r>
        <w:rPr>
          <w:rFonts w:ascii="Arial" w:hAnsi="Arial" w:cs="Arial"/>
          <w:sz w:val="24"/>
          <w:szCs w:val="24"/>
        </w:rPr>
        <w:tab/>
      </w:r>
      <w:r>
        <w:rPr>
          <w:rFonts w:ascii="Arial" w:hAnsi="Arial" w:cs="Arial"/>
          <w:sz w:val="24"/>
          <w:szCs w:val="24"/>
        </w:rPr>
        <w:tab/>
        <w:t>DELJIS</w:t>
      </w:r>
    </w:p>
    <w:p w:rsidR="0008649B" w:rsidRDefault="0008649B" w:rsidP="0008649B">
      <w:pPr>
        <w:spacing w:after="0"/>
        <w:rPr>
          <w:rFonts w:ascii="Arial" w:hAnsi="Arial" w:cs="Arial"/>
          <w:sz w:val="24"/>
          <w:szCs w:val="24"/>
        </w:rPr>
      </w:pPr>
      <w:r>
        <w:rPr>
          <w:rFonts w:ascii="Arial" w:hAnsi="Arial" w:cs="Arial"/>
          <w:sz w:val="24"/>
          <w:szCs w:val="24"/>
        </w:rPr>
        <w:t>Elizabeth Parsons</w:t>
      </w:r>
      <w:r>
        <w:rPr>
          <w:rFonts w:ascii="Arial" w:hAnsi="Arial" w:cs="Arial"/>
          <w:sz w:val="24"/>
          <w:szCs w:val="24"/>
        </w:rPr>
        <w:tab/>
      </w:r>
      <w:r>
        <w:rPr>
          <w:rFonts w:ascii="Arial" w:hAnsi="Arial" w:cs="Arial"/>
          <w:sz w:val="24"/>
          <w:szCs w:val="24"/>
        </w:rPr>
        <w:tab/>
        <w:t>Dover PD</w:t>
      </w:r>
    </w:p>
    <w:p w:rsidR="0008649B" w:rsidRDefault="0008649B" w:rsidP="0008649B">
      <w:pPr>
        <w:spacing w:after="0"/>
        <w:rPr>
          <w:rFonts w:ascii="Arial" w:hAnsi="Arial" w:cs="Arial"/>
          <w:sz w:val="24"/>
          <w:szCs w:val="24"/>
        </w:rPr>
      </w:pPr>
      <w:r>
        <w:rPr>
          <w:rFonts w:ascii="Arial" w:hAnsi="Arial" w:cs="Arial"/>
          <w:sz w:val="24"/>
          <w:szCs w:val="24"/>
        </w:rPr>
        <w:t>Mary Sheppard</w:t>
      </w:r>
      <w:r>
        <w:rPr>
          <w:rFonts w:ascii="Arial" w:hAnsi="Arial" w:cs="Arial"/>
          <w:sz w:val="24"/>
          <w:szCs w:val="24"/>
        </w:rPr>
        <w:tab/>
      </w:r>
      <w:r>
        <w:rPr>
          <w:rFonts w:ascii="Arial" w:hAnsi="Arial" w:cs="Arial"/>
          <w:sz w:val="24"/>
          <w:szCs w:val="24"/>
        </w:rPr>
        <w:tab/>
        <w:t>SBI</w:t>
      </w:r>
    </w:p>
    <w:p w:rsidR="0008649B" w:rsidRDefault="0008649B" w:rsidP="0008649B">
      <w:pPr>
        <w:spacing w:after="0"/>
        <w:rPr>
          <w:rFonts w:ascii="Arial" w:hAnsi="Arial" w:cs="Arial"/>
          <w:sz w:val="24"/>
          <w:szCs w:val="24"/>
        </w:rPr>
      </w:pPr>
      <w:r>
        <w:rPr>
          <w:rFonts w:ascii="Arial" w:hAnsi="Arial" w:cs="Arial"/>
          <w:sz w:val="24"/>
          <w:szCs w:val="24"/>
        </w:rPr>
        <w:t>Mary Beth Devine</w:t>
      </w:r>
      <w:r>
        <w:rPr>
          <w:rFonts w:ascii="Arial" w:hAnsi="Arial" w:cs="Arial"/>
          <w:sz w:val="24"/>
          <w:szCs w:val="24"/>
        </w:rPr>
        <w:tab/>
      </w:r>
      <w:r>
        <w:rPr>
          <w:rFonts w:ascii="Arial" w:hAnsi="Arial" w:cs="Arial"/>
          <w:sz w:val="24"/>
          <w:szCs w:val="24"/>
        </w:rPr>
        <w:tab/>
        <w:t>WPD</w:t>
      </w:r>
    </w:p>
    <w:p w:rsidR="0008649B" w:rsidRDefault="0008649B" w:rsidP="0008649B">
      <w:pPr>
        <w:spacing w:after="0"/>
        <w:rPr>
          <w:rFonts w:ascii="Arial" w:hAnsi="Arial" w:cs="Arial"/>
          <w:sz w:val="24"/>
          <w:szCs w:val="24"/>
        </w:rPr>
      </w:pPr>
      <w:r>
        <w:rPr>
          <w:rFonts w:ascii="Arial" w:hAnsi="Arial" w:cs="Arial"/>
          <w:sz w:val="24"/>
          <w:szCs w:val="24"/>
        </w:rPr>
        <w:t>Karlene Khan</w:t>
      </w:r>
      <w:r>
        <w:rPr>
          <w:rFonts w:ascii="Arial" w:hAnsi="Arial" w:cs="Arial"/>
          <w:sz w:val="24"/>
          <w:szCs w:val="24"/>
        </w:rPr>
        <w:tab/>
      </w:r>
      <w:r>
        <w:rPr>
          <w:rFonts w:ascii="Arial" w:hAnsi="Arial" w:cs="Arial"/>
          <w:sz w:val="24"/>
          <w:szCs w:val="24"/>
        </w:rPr>
        <w:tab/>
        <w:t>DTI</w:t>
      </w:r>
      <w:r>
        <w:rPr>
          <w:rFonts w:ascii="Arial" w:hAnsi="Arial" w:cs="Arial"/>
          <w:sz w:val="24"/>
          <w:szCs w:val="24"/>
        </w:rPr>
        <w:tab/>
      </w:r>
    </w:p>
    <w:p w:rsidR="0008649B" w:rsidRDefault="0008649B" w:rsidP="0008649B">
      <w:pPr>
        <w:spacing w:after="0"/>
        <w:rPr>
          <w:rFonts w:ascii="Arial" w:hAnsi="Arial" w:cs="Arial"/>
          <w:sz w:val="24"/>
          <w:szCs w:val="24"/>
        </w:rPr>
      </w:pPr>
      <w:r>
        <w:rPr>
          <w:rFonts w:ascii="Arial" w:hAnsi="Arial" w:cs="Arial"/>
          <w:sz w:val="24"/>
          <w:szCs w:val="24"/>
        </w:rPr>
        <w:t>Robert Denton</w:t>
      </w:r>
      <w:r>
        <w:rPr>
          <w:rFonts w:ascii="Arial" w:hAnsi="Arial" w:cs="Arial"/>
          <w:sz w:val="24"/>
          <w:szCs w:val="24"/>
        </w:rPr>
        <w:tab/>
      </w:r>
      <w:r>
        <w:rPr>
          <w:rFonts w:ascii="Arial" w:hAnsi="Arial" w:cs="Arial"/>
          <w:sz w:val="24"/>
          <w:szCs w:val="24"/>
        </w:rPr>
        <w:tab/>
        <w:t>JIC</w:t>
      </w:r>
    </w:p>
    <w:p w:rsidR="0008649B" w:rsidRDefault="0008649B" w:rsidP="0008649B">
      <w:pPr>
        <w:spacing w:after="0"/>
        <w:rPr>
          <w:rFonts w:ascii="Arial" w:hAnsi="Arial" w:cs="Arial"/>
          <w:sz w:val="24"/>
          <w:szCs w:val="24"/>
        </w:rPr>
      </w:pPr>
      <w:r>
        <w:rPr>
          <w:rFonts w:ascii="Arial" w:hAnsi="Arial" w:cs="Arial"/>
          <w:sz w:val="24"/>
          <w:szCs w:val="24"/>
        </w:rPr>
        <w:t>Michelle Hoffman</w:t>
      </w:r>
      <w:r>
        <w:rPr>
          <w:rFonts w:ascii="Arial" w:hAnsi="Arial" w:cs="Arial"/>
          <w:sz w:val="24"/>
          <w:szCs w:val="24"/>
        </w:rPr>
        <w:tab/>
      </w:r>
      <w:r>
        <w:rPr>
          <w:rFonts w:ascii="Arial" w:hAnsi="Arial" w:cs="Arial"/>
          <w:sz w:val="24"/>
          <w:szCs w:val="24"/>
        </w:rPr>
        <w:tab/>
        <w:t>Family Court</w:t>
      </w:r>
    </w:p>
    <w:p w:rsidR="0008649B" w:rsidRDefault="0008649B" w:rsidP="0008649B">
      <w:pPr>
        <w:spacing w:after="0"/>
        <w:rPr>
          <w:rFonts w:ascii="Arial" w:hAnsi="Arial" w:cs="Arial"/>
          <w:sz w:val="24"/>
          <w:szCs w:val="24"/>
        </w:rPr>
      </w:pPr>
      <w:r>
        <w:rPr>
          <w:rFonts w:ascii="Arial" w:hAnsi="Arial" w:cs="Arial"/>
          <w:sz w:val="24"/>
          <w:szCs w:val="24"/>
        </w:rPr>
        <w:t>Tracy Henderson</w:t>
      </w:r>
      <w:r>
        <w:rPr>
          <w:rFonts w:ascii="Arial" w:hAnsi="Arial" w:cs="Arial"/>
          <w:sz w:val="24"/>
          <w:szCs w:val="24"/>
        </w:rPr>
        <w:tab/>
      </w:r>
      <w:r>
        <w:rPr>
          <w:rFonts w:ascii="Arial" w:hAnsi="Arial" w:cs="Arial"/>
          <w:sz w:val="24"/>
          <w:szCs w:val="24"/>
        </w:rPr>
        <w:tab/>
        <w:t>WPD</w:t>
      </w:r>
    </w:p>
    <w:p w:rsidR="0008649B" w:rsidRDefault="0008649B" w:rsidP="0008649B">
      <w:pPr>
        <w:spacing w:after="0"/>
        <w:rPr>
          <w:rFonts w:ascii="Arial" w:hAnsi="Arial" w:cs="Arial"/>
          <w:sz w:val="24"/>
          <w:szCs w:val="24"/>
        </w:rPr>
      </w:pPr>
      <w:r>
        <w:rPr>
          <w:rFonts w:ascii="Arial" w:hAnsi="Arial" w:cs="Arial"/>
          <w:sz w:val="24"/>
          <w:szCs w:val="24"/>
        </w:rPr>
        <w:t>Donna Massey</w:t>
      </w:r>
      <w:r>
        <w:rPr>
          <w:rFonts w:ascii="Arial" w:hAnsi="Arial" w:cs="Arial"/>
          <w:sz w:val="24"/>
          <w:szCs w:val="24"/>
        </w:rPr>
        <w:tab/>
      </w:r>
      <w:r>
        <w:rPr>
          <w:rFonts w:ascii="Arial" w:hAnsi="Arial" w:cs="Arial"/>
          <w:sz w:val="24"/>
          <w:szCs w:val="24"/>
        </w:rPr>
        <w:tab/>
        <w:t>Seaford PD</w:t>
      </w:r>
    </w:p>
    <w:p w:rsidR="0008649B" w:rsidRDefault="0008649B" w:rsidP="0008649B">
      <w:pPr>
        <w:tabs>
          <w:tab w:val="left" w:pos="2610"/>
        </w:tabs>
        <w:spacing w:after="0"/>
        <w:ind w:left="2880" w:hanging="2880"/>
        <w:rPr>
          <w:rFonts w:ascii="Arial" w:hAnsi="Arial" w:cs="Arial"/>
          <w:sz w:val="24"/>
          <w:szCs w:val="24"/>
        </w:rPr>
      </w:pPr>
      <w:r>
        <w:rPr>
          <w:rFonts w:ascii="Arial" w:hAnsi="Arial" w:cs="Arial"/>
          <w:sz w:val="24"/>
          <w:szCs w:val="24"/>
        </w:rPr>
        <w:lastRenderedPageBreak/>
        <w:t>Robert Fox</w:t>
      </w:r>
      <w:r>
        <w:rPr>
          <w:rFonts w:ascii="Arial" w:hAnsi="Arial" w:cs="Arial"/>
          <w:sz w:val="24"/>
          <w:szCs w:val="24"/>
        </w:rPr>
        <w:tab/>
      </w:r>
      <w:r>
        <w:rPr>
          <w:rFonts w:ascii="Arial" w:hAnsi="Arial" w:cs="Arial"/>
          <w:sz w:val="24"/>
          <w:szCs w:val="24"/>
        </w:rPr>
        <w:tab/>
        <w:t>State Fire Marshal</w:t>
      </w:r>
    </w:p>
    <w:p w:rsidR="0008649B" w:rsidRDefault="0008649B" w:rsidP="0008649B">
      <w:pPr>
        <w:spacing w:after="0"/>
        <w:rPr>
          <w:rFonts w:ascii="Arial" w:hAnsi="Arial" w:cs="Arial"/>
          <w:sz w:val="24"/>
          <w:szCs w:val="24"/>
        </w:rPr>
      </w:pPr>
      <w:r>
        <w:rPr>
          <w:rFonts w:ascii="Arial" w:hAnsi="Arial" w:cs="Arial"/>
          <w:sz w:val="24"/>
          <w:szCs w:val="24"/>
        </w:rPr>
        <w:t>Capt. Benjamin Parsons</w:t>
      </w:r>
      <w:r>
        <w:rPr>
          <w:rFonts w:ascii="Arial" w:hAnsi="Arial" w:cs="Arial"/>
          <w:sz w:val="24"/>
          <w:szCs w:val="24"/>
        </w:rPr>
        <w:tab/>
        <w:t>SBI</w:t>
      </w:r>
    </w:p>
    <w:p w:rsidR="0008649B" w:rsidRDefault="0008649B" w:rsidP="0008649B">
      <w:pPr>
        <w:tabs>
          <w:tab w:val="left" w:pos="2610"/>
        </w:tabs>
        <w:spacing w:after="0"/>
        <w:rPr>
          <w:rFonts w:ascii="Arial" w:hAnsi="Arial" w:cs="Arial"/>
          <w:sz w:val="24"/>
          <w:szCs w:val="24"/>
        </w:rPr>
      </w:pPr>
      <w:r>
        <w:rPr>
          <w:rFonts w:ascii="Arial" w:hAnsi="Arial" w:cs="Arial"/>
          <w:sz w:val="24"/>
          <w:szCs w:val="24"/>
        </w:rPr>
        <w:t>Anthony Dinardo</w:t>
      </w:r>
      <w:r>
        <w:rPr>
          <w:rFonts w:ascii="Arial" w:hAnsi="Arial" w:cs="Arial"/>
          <w:sz w:val="24"/>
          <w:szCs w:val="24"/>
        </w:rPr>
        <w:tab/>
      </w:r>
      <w:r w:rsidR="000B3B5A">
        <w:rPr>
          <w:rFonts w:ascii="Arial" w:hAnsi="Arial" w:cs="Arial"/>
          <w:sz w:val="24"/>
          <w:szCs w:val="24"/>
        </w:rPr>
        <w:tab/>
      </w:r>
      <w:r>
        <w:rPr>
          <w:rFonts w:ascii="Arial" w:hAnsi="Arial" w:cs="Arial"/>
          <w:sz w:val="24"/>
          <w:szCs w:val="24"/>
        </w:rPr>
        <w:t>SBI</w:t>
      </w:r>
    </w:p>
    <w:p w:rsidR="0008649B" w:rsidRDefault="0008649B" w:rsidP="0008649B">
      <w:pPr>
        <w:tabs>
          <w:tab w:val="left" w:pos="2610"/>
        </w:tabs>
        <w:spacing w:after="0"/>
        <w:rPr>
          <w:rFonts w:ascii="Arial" w:hAnsi="Arial" w:cs="Arial"/>
          <w:sz w:val="24"/>
          <w:szCs w:val="24"/>
        </w:rPr>
      </w:pPr>
      <w:r>
        <w:rPr>
          <w:rFonts w:ascii="Arial" w:hAnsi="Arial" w:cs="Arial"/>
          <w:sz w:val="24"/>
          <w:szCs w:val="24"/>
        </w:rPr>
        <w:t xml:space="preserve">Roberto Brito Ostolaza </w:t>
      </w:r>
      <w:r>
        <w:rPr>
          <w:rFonts w:ascii="Arial" w:hAnsi="Arial" w:cs="Arial"/>
          <w:sz w:val="24"/>
          <w:szCs w:val="24"/>
        </w:rPr>
        <w:tab/>
      </w:r>
      <w:r w:rsidR="000B3B5A">
        <w:rPr>
          <w:rFonts w:ascii="Arial" w:hAnsi="Arial" w:cs="Arial"/>
          <w:sz w:val="24"/>
          <w:szCs w:val="24"/>
        </w:rPr>
        <w:tab/>
      </w:r>
      <w:r>
        <w:rPr>
          <w:rFonts w:ascii="Arial" w:hAnsi="Arial" w:cs="Arial"/>
          <w:sz w:val="24"/>
          <w:szCs w:val="24"/>
        </w:rPr>
        <w:t>DSU PD</w:t>
      </w:r>
    </w:p>
    <w:p w:rsidR="0008649B" w:rsidRDefault="0008649B" w:rsidP="0008649B">
      <w:pPr>
        <w:tabs>
          <w:tab w:val="left" w:pos="2610"/>
        </w:tabs>
        <w:spacing w:after="0"/>
        <w:rPr>
          <w:rFonts w:ascii="Arial" w:hAnsi="Arial" w:cs="Arial"/>
          <w:sz w:val="24"/>
          <w:szCs w:val="24"/>
        </w:rPr>
      </w:pPr>
      <w:r>
        <w:rPr>
          <w:rFonts w:ascii="Arial" w:hAnsi="Arial" w:cs="Arial"/>
          <w:sz w:val="24"/>
          <w:szCs w:val="24"/>
        </w:rPr>
        <w:t>Michael McDonald</w:t>
      </w:r>
      <w:r>
        <w:rPr>
          <w:rFonts w:ascii="Arial" w:hAnsi="Arial" w:cs="Arial"/>
          <w:sz w:val="24"/>
          <w:szCs w:val="24"/>
        </w:rPr>
        <w:tab/>
      </w:r>
      <w:r w:rsidR="000B3B5A">
        <w:rPr>
          <w:rFonts w:ascii="Arial" w:hAnsi="Arial" w:cs="Arial"/>
          <w:sz w:val="24"/>
          <w:szCs w:val="24"/>
        </w:rPr>
        <w:tab/>
      </w:r>
      <w:r>
        <w:rPr>
          <w:rFonts w:ascii="Arial" w:hAnsi="Arial" w:cs="Arial"/>
          <w:sz w:val="24"/>
          <w:szCs w:val="24"/>
        </w:rPr>
        <w:t>DSP IT</w:t>
      </w:r>
    </w:p>
    <w:p w:rsidR="0008649B" w:rsidRDefault="0008649B" w:rsidP="0008649B">
      <w:pPr>
        <w:tabs>
          <w:tab w:val="left" w:pos="2610"/>
        </w:tabs>
        <w:spacing w:after="0"/>
        <w:rPr>
          <w:rFonts w:ascii="Arial" w:hAnsi="Arial" w:cs="Arial"/>
          <w:sz w:val="24"/>
          <w:szCs w:val="24"/>
        </w:rPr>
      </w:pPr>
      <w:r>
        <w:rPr>
          <w:rFonts w:ascii="Arial" w:hAnsi="Arial" w:cs="Arial"/>
          <w:sz w:val="24"/>
          <w:szCs w:val="24"/>
        </w:rPr>
        <w:t>Kevin Hunter</w:t>
      </w:r>
      <w:r>
        <w:rPr>
          <w:rFonts w:ascii="Arial" w:hAnsi="Arial" w:cs="Arial"/>
          <w:sz w:val="24"/>
          <w:szCs w:val="24"/>
        </w:rPr>
        <w:tab/>
      </w:r>
      <w:r w:rsidR="000B3B5A">
        <w:rPr>
          <w:rFonts w:ascii="Arial" w:hAnsi="Arial" w:cs="Arial"/>
          <w:sz w:val="24"/>
          <w:szCs w:val="24"/>
        </w:rPr>
        <w:tab/>
      </w:r>
      <w:r>
        <w:rPr>
          <w:rFonts w:ascii="Arial" w:hAnsi="Arial" w:cs="Arial"/>
          <w:sz w:val="24"/>
          <w:szCs w:val="24"/>
        </w:rPr>
        <w:t>P&amp;P</w:t>
      </w:r>
    </w:p>
    <w:p w:rsidR="0008649B" w:rsidRDefault="000B3B5A" w:rsidP="0008649B">
      <w:pPr>
        <w:spacing w:after="0"/>
        <w:ind w:left="2880" w:hanging="2880"/>
        <w:rPr>
          <w:rFonts w:ascii="Arial" w:hAnsi="Arial" w:cs="Arial"/>
          <w:sz w:val="24"/>
          <w:szCs w:val="24"/>
        </w:rPr>
      </w:pPr>
      <w:r>
        <w:rPr>
          <w:rFonts w:ascii="Arial" w:hAnsi="Arial" w:cs="Arial"/>
          <w:sz w:val="24"/>
          <w:szCs w:val="24"/>
        </w:rPr>
        <w:t xml:space="preserve">Bill Texter </w:t>
      </w:r>
      <w:r>
        <w:rPr>
          <w:rFonts w:ascii="Arial" w:hAnsi="Arial" w:cs="Arial"/>
          <w:sz w:val="24"/>
          <w:szCs w:val="24"/>
        </w:rPr>
        <w:tab/>
      </w:r>
      <w:r w:rsidR="0008649B">
        <w:rPr>
          <w:rFonts w:ascii="Arial" w:hAnsi="Arial" w:cs="Arial"/>
          <w:sz w:val="24"/>
          <w:szCs w:val="24"/>
        </w:rPr>
        <w:t>Middletown PD</w:t>
      </w:r>
    </w:p>
    <w:p w:rsidR="0008649B" w:rsidRDefault="0008649B" w:rsidP="0008649B">
      <w:pPr>
        <w:spacing w:after="0"/>
        <w:rPr>
          <w:rFonts w:ascii="Arial" w:hAnsi="Arial" w:cs="Arial"/>
          <w:sz w:val="24"/>
          <w:szCs w:val="24"/>
        </w:rPr>
      </w:pPr>
      <w:r>
        <w:rPr>
          <w:rFonts w:ascii="Arial" w:hAnsi="Arial" w:cs="Arial"/>
          <w:sz w:val="24"/>
          <w:szCs w:val="24"/>
        </w:rPr>
        <w:t>Gregg Shelton</w:t>
      </w:r>
      <w:r>
        <w:rPr>
          <w:rFonts w:ascii="Arial" w:hAnsi="Arial" w:cs="Arial"/>
          <w:sz w:val="24"/>
          <w:szCs w:val="24"/>
        </w:rPr>
        <w:tab/>
      </w:r>
      <w:r>
        <w:rPr>
          <w:rFonts w:ascii="Arial" w:hAnsi="Arial" w:cs="Arial"/>
          <w:sz w:val="24"/>
          <w:szCs w:val="24"/>
        </w:rPr>
        <w:tab/>
        <w:t>Elsmere PD</w:t>
      </w:r>
    </w:p>
    <w:p w:rsidR="0008649B" w:rsidRDefault="0008649B" w:rsidP="0008649B">
      <w:pPr>
        <w:spacing w:after="0"/>
        <w:rPr>
          <w:rFonts w:ascii="Arial" w:hAnsi="Arial" w:cs="Arial"/>
          <w:sz w:val="24"/>
          <w:szCs w:val="24"/>
        </w:rPr>
      </w:pPr>
      <w:r>
        <w:rPr>
          <w:rFonts w:ascii="Arial" w:hAnsi="Arial" w:cs="Arial"/>
          <w:sz w:val="24"/>
          <w:szCs w:val="24"/>
        </w:rPr>
        <w:t>Isabella Kaplan</w:t>
      </w:r>
      <w:r>
        <w:rPr>
          <w:rFonts w:ascii="Arial" w:hAnsi="Arial" w:cs="Arial"/>
          <w:sz w:val="24"/>
          <w:szCs w:val="24"/>
        </w:rPr>
        <w:tab/>
      </w:r>
      <w:r>
        <w:rPr>
          <w:rFonts w:ascii="Arial" w:hAnsi="Arial" w:cs="Arial"/>
          <w:sz w:val="24"/>
          <w:szCs w:val="24"/>
        </w:rPr>
        <w:tab/>
        <w:t>DTI</w:t>
      </w:r>
    </w:p>
    <w:p w:rsidR="0008649B" w:rsidRDefault="0008649B" w:rsidP="0008649B">
      <w:pPr>
        <w:spacing w:after="0"/>
        <w:rPr>
          <w:rFonts w:ascii="Arial" w:hAnsi="Arial" w:cs="Arial"/>
          <w:sz w:val="24"/>
          <w:szCs w:val="24"/>
        </w:rPr>
      </w:pPr>
      <w:r>
        <w:rPr>
          <w:rFonts w:ascii="Arial" w:hAnsi="Arial" w:cs="Arial"/>
          <w:sz w:val="24"/>
          <w:szCs w:val="24"/>
        </w:rPr>
        <w:t>Robert Abbott</w:t>
      </w:r>
      <w:r>
        <w:rPr>
          <w:rFonts w:ascii="Arial" w:hAnsi="Arial" w:cs="Arial"/>
          <w:sz w:val="24"/>
          <w:szCs w:val="24"/>
        </w:rPr>
        <w:tab/>
      </w:r>
      <w:r>
        <w:rPr>
          <w:rFonts w:ascii="Arial" w:hAnsi="Arial" w:cs="Arial"/>
          <w:sz w:val="24"/>
          <w:szCs w:val="24"/>
        </w:rPr>
        <w:tab/>
        <w:t>NCCPD</w:t>
      </w:r>
    </w:p>
    <w:p w:rsidR="0008649B" w:rsidRDefault="0008649B" w:rsidP="0008649B">
      <w:pPr>
        <w:spacing w:after="0"/>
        <w:rPr>
          <w:rFonts w:ascii="Arial" w:hAnsi="Arial" w:cs="Arial"/>
          <w:sz w:val="24"/>
          <w:szCs w:val="24"/>
        </w:rPr>
      </w:pPr>
      <w:r>
        <w:rPr>
          <w:rFonts w:ascii="Arial" w:hAnsi="Arial" w:cs="Arial"/>
          <w:sz w:val="24"/>
          <w:szCs w:val="24"/>
        </w:rPr>
        <w:t>Lottie Pase</w:t>
      </w:r>
      <w:r>
        <w:rPr>
          <w:rFonts w:ascii="Arial" w:hAnsi="Arial" w:cs="Arial"/>
          <w:sz w:val="24"/>
          <w:szCs w:val="24"/>
        </w:rPr>
        <w:tab/>
      </w:r>
      <w:r>
        <w:rPr>
          <w:rFonts w:ascii="Arial" w:hAnsi="Arial" w:cs="Arial"/>
          <w:sz w:val="24"/>
          <w:szCs w:val="24"/>
        </w:rPr>
        <w:tab/>
      </w:r>
      <w:r>
        <w:rPr>
          <w:rFonts w:ascii="Arial" w:hAnsi="Arial" w:cs="Arial"/>
          <w:sz w:val="24"/>
          <w:szCs w:val="24"/>
        </w:rPr>
        <w:tab/>
        <w:t>DelDo</w:t>
      </w:r>
      <w:r w:rsidR="00DF45BE">
        <w:rPr>
          <w:rFonts w:ascii="Arial" w:hAnsi="Arial" w:cs="Arial"/>
          <w:sz w:val="24"/>
          <w:szCs w:val="24"/>
        </w:rPr>
        <w:t>t</w:t>
      </w:r>
    </w:p>
    <w:p w:rsidR="0008649B" w:rsidRDefault="0008649B" w:rsidP="0008649B">
      <w:pPr>
        <w:spacing w:after="0"/>
        <w:rPr>
          <w:rFonts w:ascii="Arial" w:hAnsi="Arial" w:cs="Arial"/>
          <w:sz w:val="24"/>
          <w:szCs w:val="24"/>
        </w:rPr>
      </w:pPr>
      <w:r>
        <w:rPr>
          <w:rFonts w:ascii="Arial" w:hAnsi="Arial" w:cs="Arial"/>
          <w:sz w:val="24"/>
          <w:szCs w:val="24"/>
        </w:rPr>
        <w:t>Donna Robinson</w:t>
      </w:r>
      <w:r>
        <w:rPr>
          <w:rFonts w:ascii="Arial" w:hAnsi="Arial" w:cs="Arial"/>
          <w:sz w:val="24"/>
          <w:szCs w:val="24"/>
        </w:rPr>
        <w:tab/>
      </w:r>
      <w:r>
        <w:rPr>
          <w:rFonts w:ascii="Arial" w:hAnsi="Arial" w:cs="Arial"/>
          <w:sz w:val="24"/>
          <w:szCs w:val="24"/>
        </w:rPr>
        <w:tab/>
        <w:t>DelDo</w:t>
      </w:r>
      <w:r w:rsidR="00DF45BE">
        <w:rPr>
          <w:rFonts w:ascii="Arial" w:hAnsi="Arial" w:cs="Arial"/>
          <w:sz w:val="24"/>
          <w:szCs w:val="24"/>
        </w:rPr>
        <w:t>t</w:t>
      </w:r>
    </w:p>
    <w:p w:rsidR="0018051E" w:rsidRDefault="0018051E" w:rsidP="0008649B">
      <w:pPr>
        <w:spacing w:after="0"/>
        <w:rPr>
          <w:rFonts w:ascii="Arial" w:hAnsi="Arial" w:cs="Arial"/>
          <w:sz w:val="24"/>
          <w:szCs w:val="24"/>
        </w:rPr>
        <w:sectPr w:rsidR="0018051E" w:rsidSect="0008649B">
          <w:type w:val="continuous"/>
          <w:pgSz w:w="12240" w:h="15840"/>
          <w:pgMar w:top="1440" w:right="1440" w:bottom="1440" w:left="1440" w:header="720" w:footer="720" w:gutter="0"/>
          <w:cols w:num="2" w:space="720"/>
          <w:docGrid w:linePitch="360"/>
        </w:sectPr>
      </w:pPr>
    </w:p>
    <w:p w:rsidR="00B41A97" w:rsidRPr="00B41A97" w:rsidRDefault="000B3B5A" w:rsidP="00B41A97">
      <w:pPr>
        <w:numPr>
          <w:ilvl w:val="0"/>
          <w:numId w:val="1"/>
        </w:numPr>
        <w:spacing w:after="120" w:line="240" w:lineRule="auto"/>
        <w:ind w:left="360"/>
        <w:rPr>
          <w:rFonts w:ascii="Arial" w:eastAsia="Calibri" w:hAnsi="Arial" w:cs="Arial"/>
          <w:sz w:val="24"/>
          <w:szCs w:val="24"/>
        </w:rPr>
      </w:pPr>
      <w:r w:rsidRPr="000B3B5A">
        <w:rPr>
          <w:rFonts w:ascii="Arial" w:eastAsia="Calibri" w:hAnsi="Arial" w:cs="Arial"/>
          <w:b/>
          <w:sz w:val="24"/>
          <w:szCs w:val="24"/>
        </w:rPr>
        <w:lastRenderedPageBreak/>
        <w:t>REVIEW OF MEETING MINUTES</w:t>
      </w:r>
    </w:p>
    <w:p w:rsidR="000B3B5A" w:rsidRPr="000B3B5A" w:rsidRDefault="000B3B5A" w:rsidP="00286880">
      <w:pPr>
        <w:spacing w:after="0" w:line="240" w:lineRule="auto"/>
        <w:rPr>
          <w:rFonts w:ascii="Arial" w:eastAsia="Calibri" w:hAnsi="Arial" w:cs="Arial"/>
          <w:sz w:val="24"/>
          <w:szCs w:val="24"/>
        </w:rPr>
      </w:pPr>
      <w:r w:rsidRPr="000B3B5A">
        <w:rPr>
          <w:rFonts w:ascii="Arial" w:eastAsia="Calibri" w:hAnsi="Arial" w:cs="Arial"/>
          <w:sz w:val="24"/>
          <w:szCs w:val="24"/>
        </w:rPr>
        <w:t xml:space="preserve">A motion was made by Ms. Devine to approve the June DELJIS CJ Users Group </w:t>
      </w:r>
      <w:r w:rsidR="00B3440E">
        <w:rPr>
          <w:rFonts w:ascii="Arial" w:eastAsia="Calibri" w:hAnsi="Arial" w:cs="Arial"/>
          <w:sz w:val="24"/>
          <w:szCs w:val="24"/>
        </w:rPr>
        <w:t>Meeting Minutes and seconded by Mr. Sammons.</w:t>
      </w:r>
      <w:r w:rsidR="00625675">
        <w:rPr>
          <w:rFonts w:ascii="Arial" w:eastAsia="Calibri" w:hAnsi="Arial" w:cs="Arial"/>
          <w:sz w:val="24"/>
          <w:szCs w:val="24"/>
        </w:rPr>
        <w:t xml:space="preserve"> Motion carried.</w:t>
      </w:r>
      <w:r w:rsidR="00AB26F4">
        <w:rPr>
          <w:rFonts w:ascii="Arial" w:eastAsia="Calibri" w:hAnsi="Arial" w:cs="Arial"/>
          <w:sz w:val="24"/>
          <w:szCs w:val="24"/>
        </w:rPr>
        <w:tab/>
      </w:r>
    </w:p>
    <w:p w:rsidR="000B3B5A" w:rsidRPr="000B3B5A" w:rsidRDefault="000B3B5A" w:rsidP="00286880">
      <w:pPr>
        <w:spacing w:after="0" w:line="240" w:lineRule="auto"/>
        <w:ind w:left="720"/>
        <w:rPr>
          <w:rFonts w:ascii="Arial" w:eastAsia="Calibri" w:hAnsi="Arial" w:cs="Arial"/>
          <w:b/>
          <w:sz w:val="24"/>
          <w:szCs w:val="24"/>
        </w:rPr>
      </w:pPr>
    </w:p>
    <w:p w:rsidR="000B3B5A" w:rsidRPr="000B3B5A" w:rsidRDefault="000B3B5A" w:rsidP="00B41A97">
      <w:pPr>
        <w:numPr>
          <w:ilvl w:val="0"/>
          <w:numId w:val="1"/>
        </w:numPr>
        <w:spacing w:after="120" w:line="240" w:lineRule="auto"/>
        <w:ind w:left="360"/>
        <w:rPr>
          <w:rFonts w:ascii="Arial" w:eastAsia="Calibri" w:hAnsi="Arial" w:cs="Arial"/>
          <w:sz w:val="24"/>
          <w:szCs w:val="24"/>
        </w:rPr>
      </w:pPr>
      <w:r w:rsidRPr="000B3B5A">
        <w:rPr>
          <w:rFonts w:ascii="Arial" w:eastAsia="Calibri" w:hAnsi="Arial" w:cs="Arial"/>
          <w:b/>
          <w:sz w:val="24"/>
          <w:szCs w:val="24"/>
        </w:rPr>
        <w:t>REVIEW OF AUTOMATED SYSTEM USAGE</w:t>
      </w:r>
      <w:r w:rsidRPr="000B3B5A">
        <w:rPr>
          <w:rFonts w:ascii="Arial" w:eastAsia="Calibri" w:hAnsi="Arial" w:cs="Arial"/>
          <w:b/>
          <w:sz w:val="24"/>
          <w:szCs w:val="24"/>
        </w:rPr>
        <w:tab/>
      </w:r>
    </w:p>
    <w:p w:rsidR="00B41A97" w:rsidRDefault="000B3B5A" w:rsidP="00286880">
      <w:pPr>
        <w:spacing w:after="0" w:line="240" w:lineRule="auto"/>
        <w:rPr>
          <w:rFonts w:ascii="Arial" w:eastAsia="Calibri" w:hAnsi="Arial" w:cs="Arial"/>
          <w:sz w:val="24"/>
          <w:szCs w:val="24"/>
        </w:rPr>
      </w:pPr>
      <w:r w:rsidRPr="000B3B5A">
        <w:rPr>
          <w:rFonts w:ascii="Arial" w:eastAsia="Calibri" w:hAnsi="Arial" w:cs="Arial"/>
          <w:sz w:val="24"/>
          <w:szCs w:val="24"/>
        </w:rPr>
        <w:t>Ms. Bell reviewed the automated system usage statistics with the attendees.</w:t>
      </w:r>
      <w:r w:rsidR="005B453F">
        <w:rPr>
          <w:rFonts w:ascii="Arial" w:eastAsia="Calibri" w:hAnsi="Arial" w:cs="Arial"/>
          <w:sz w:val="24"/>
          <w:szCs w:val="24"/>
        </w:rPr>
        <w:tab/>
      </w:r>
    </w:p>
    <w:p w:rsidR="00286880" w:rsidRPr="000B3B5A" w:rsidRDefault="00286880" w:rsidP="00286880">
      <w:pPr>
        <w:spacing w:after="0" w:line="240" w:lineRule="auto"/>
        <w:rPr>
          <w:rFonts w:ascii="Arial" w:eastAsia="Calibri" w:hAnsi="Arial" w:cs="Arial"/>
          <w:sz w:val="24"/>
          <w:szCs w:val="24"/>
        </w:rPr>
      </w:pPr>
    </w:p>
    <w:p w:rsidR="000B3B5A" w:rsidRPr="00B41A97" w:rsidRDefault="000B3B5A" w:rsidP="00B41A97">
      <w:pPr>
        <w:numPr>
          <w:ilvl w:val="0"/>
          <w:numId w:val="1"/>
        </w:numPr>
        <w:spacing w:after="120" w:line="240" w:lineRule="auto"/>
        <w:ind w:left="360"/>
        <w:contextualSpacing/>
        <w:rPr>
          <w:rFonts w:ascii="Arial" w:eastAsia="Calibri" w:hAnsi="Arial" w:cs="Arial"/>
          <w:sz w:val="24"/>
          <w:szCs w:val="24"/>
        </w:rPr>
      </w:pPr>
      <w:r w:rsidRPr="000B3B5A">
        <w:rPr>
          <w:rFonts w:ascii="Arial" w:eastAsia="Calibri" w:hAnsi="Arial" w:cs="Arial"/>
          <w:b/>
          <w:sz w:val="24"/>
          <w:szCs w:val="24"/>
        </w:rPr>
        <w:t xml:space="preserve">DISCUSSION ITEMS </w:t>
      </w:r>
      <w:r w:rsidRPr="000B3B5A">
        <w:rPr>
          <w:rFonts w:ascii="Arial" w:eastAsia="Calibri" w:hAnsi="Arial" w:cs="Arial"/>
          <w:sz w:val="24"/>
          <w:szCs w:val="24"/>
        </w:rPr>
        <w:tab/>
      </w:r>
      <w:r w:rsidRPr="000B3B5A">
        <w:rPr>
          <w:rFonts w:ascii="Arial" w:eastAsia="Calibri" w:hAnsi="Arial" w:cs="Arial"/>
          <w:sz w:val="24"/>
          <w:szCs w:val="24"/>
        </w:rPr>
        <w:tab/>
      </w:r>
      <w:r w:rsidRPr="000B3B5A">
        <w:rPr>
          <w:rFonts w:ascii="Arial" w:eastAsia="Calibri" w:hAnsi="Arial" w:cs="Arial"/>
          <w:sz w:val="24"/>
          <w:szCs w:val="24"/>
        </w:rPr>
        <w:tab/>
      </w:r>
      <w:r w:rsidRPr="000B3B5A">
        <w:rPr>
          <w:rFonts w:ascii="Arial" w:eastAsia="Calibri" w:hAnsi="Arial" w:cs="Arial"/>
          <w:sz w:val="24"/>
          <w:szCs w:val="24"/>
        </w:rPr>
        <w:tab/>
      </w:r>
      <w:r w:rsidRPr="000B3B5A">
        <w:rPr>
          <w:rFonts w:ascii="Arial" w:eastAsia="Calibri" w:hAnsi="Arial" w:cs="Arial"/>
          <w:sz w:val="24"/>
          <w:szCs w:val="24"/>
        </w:rPr>
        <w:tab/>
      </w:r>
      <w:r w:rsidRPr="000B3B5A">
        <w:rPr>
          <w:rFonts w:ascii="Arial" w:eastAsia="Calibri" w:hAnsi="Arial" w:cs="Arial"/>
          <w:sz w:val="24"/>
          <w:szCs w:val="24"/>
        </w:rPr>
        <w:tab/>
      </w:r>
      <w:r w:rsidRPr="000B3B5A">
        <w:rPr>
          <w:rFonts w:ascii="Arial" w:eastAsia="Calibri" w:hAnsi="Arial" w:cs="Arial"/>
          <w:sz w:val="24"/>
          <w:szCs w:val="24"/>
        </w:rPr>
        <w:tab/>
      </w:r>
    </w:p>
    <w:p w:rsidR="000B3B5A" w:rsidRPr="00286880" w:rsidRDefault="000B3B5A" w:rsidP="00286880">
      <w:pPr>
        <w:pStyle w:val="ListParagraph"/>
        <w:numPr>
          <w:ilvl w:val="1"/>
          <w:numId w:val="1"/>
        </w:numPr>
        <w:spacing w:after="0" w:line="240" w:lineRule="auto"/>
        <w:ind w:left="360"/>
        <w:rPr>
          <w:rFonts w:ascii="Arial" w:eastAsia="Calibri" w:hAnsi="Arial" w:cs="Arial"/>
          <w:i/>
          <w:sz w:val="24"/>
          <w:szCs w:val="24"/>
        </w:rPr>
      </w:pPr>
      <w:r w:rsidRPr="005B453F">
        <w:rPr>
          <w:rFonts w:ascii="Arial" w:eastAsia="Calibri" w:hAnsi="Arial" w:cs="Arial"/>
          <w:sz w:val="24"/>
          <w:szCs w:val="24"/>
          <w:u w:val="single"/>
        </w:rPr>
        <w:t>Review of DELJIS Status Report</w:t>
      </w:r>
      <w:r w:rsidRPr="005B453F">
        <w:rPr>
          <w:rFonts w:ascii="Arial" w:eastAsia="Calibri" w:hAnsi="Arial" w:cs="Arial"/>
          <w:sz w:val="24"/>
          <w:szCs w:val="24"/>
        </w:rPr>
        <w:t>-Ms. Bell reviewed the DELJIS Project St</w:t>
      </w:r>
      <w:r w:rsidR="003C6A4F">
        <w:rPr>
          <w:rFonts w:ascii="Arial" w:eastAsia="Calibri" w:hAnsi="Arial" w:cs="Arial"/>
          <w:sz w:val="24"/>
          <w:szCs w:val="24"/>
        </w:rPr>
        <w:t xml:space="preserve">atus Report with the attendees </w:t>
      </w:r>
      <w:r w:rsidRPr="005B453F">
        <w:rPr>
          <w:rFonts w:ascii="Arial" w:eastAsia="Calibri" w:hAnsi="Arial" w:cs="Arial"/>
          <w:sz w:val="24"/>
          <w:szCs w:val="24"/>
        </w:rPr>
        <w:t>(See attached).</w:t>
      </w:r>
      <w:r w:rsidRPr="005B453F">
        <w:rPr>
          <w:rFonts w:ascii="Arial" w:eastAsia="Calibri" w:hAnsi="Arial" w:cs="Arial"/>
          <w:sz w:val="24"/>
          <w:szCs w:val="24"/>
        </w:rPr>
        <w:tab/>
      </w:r>
      <w:r w:rsidRPr="005B453F">
        <w:rPr>
          <w:rFonts w:ascii="Arial" w:eastAsia="Calibri" w:hAnsi="Arial" w:cs="Arial"/>
          <w:sz w:val="24"/>
          <w:szCs w:val="24"/>
        </w:rPr>
        <w:tab/>
      </w:r>
    </w:p>
    <w:p w:rsidR="00286880" w:rsidRPr="00286880" w:rsidRDefault="00286880" w:rsidP="00286880">
      <w:pPr>
        <w:pStyle w:val="ListParagraph"/>
        <w:spacing w:after="0" w:line="240" w:lineRule="auto"/>
        <w:ind w:left="360"/>
        <w:rPr>
          <w:rFonts w:ascii="Arial" w:eastAsia="Calibri" w:hAnsi="Arial" w:cs="Arial"/>
          <w:i/>
          <w:sz w:val="24"/>
          <w:szCs w:val="24"/>
        </w:rPr>
      </w:pPr>
    </w:p>
    <w:p w:rsidR="00286880" w:rsidRPr="00286880" w:rsidRDefault="000B3B5A" w:rsidP="00286880">
      <w:pPr>
        <w:numPr>
          <w:ilvl w:val="1"/>
          <w:numId w:val="1"/>
        </w:numPr>
        <w:spacing w:after="0" w:line="240" w:lineRule="auto"/>
        <w:ind w:left="360"/>
        <w:contextualSpacing/>
        <w:rPr>
          <w:rFonts w:ascii="Arial" w:eastAsia="Calibri" w:hAnsi="Arial" w:cs="Arial"/>
          <w:sz w:val="24"/>
          <w:szCs w:val="24"/>
          <w:u w:val="single"/>
        </w:rPr>
      </w:pPr>
      <w:r w:rsidRPr="000B3B5A">
        <w:rPr>
          <w:rFonts w:ascii="Arial" w:eastAsia="Calibri" w:hAnsi="Arial" w:cs="Arial"/>
          <w:sz w:val="24"/>
          <w:szCs w:val="24"/>
          <w:u w:val="single"/>
        </w:rPr>
        <w:t>NIBRS</w:t>
      </w:r>
      <w:r w:rsidRPr="000B3B5A">
        <w:rPr>
          <w:rFonts w:ascii="Arial" w:eastAsia="Calibri" w:hAnsi="Arial" w:cs="Arial"/>
          <w:sz w:val="24"/>
          <w:szCs w:val="24"/>
        </w:rPr>
        <w:t>-</w:t>
      </w:r>
      <w:r w:rsidR="000A43B8">
        <w:rPr>
          <w:rFonts w:ascii="Arial" w:eastAsia="Calibri" w:hAnsi="Arial" w:cs="Arial"/>
          <w:sz w:val="24"/>
          <w:szCs w:val="24"/>
        </w:rPr>
        <w:t xml:space="preserve"> Ms. Sheppard reported that there are no issues. Ms. Bell advised any departments who have seasonal officers to make sure that before </w:t>
      </w:r>
      <w:r w:rsidR="007112D4">
        <w:rPr>
          <w:rFonts w:ascii="Arial" w:eastAsia="Calibri" w:hAnsi="Arial" w:cs="Arial"/>
          <w:sz w:val="24"/>
          <w:szCs w:val="24"/>
        </w:rPr>
        <w:t xml:space="preserve">their </w:t>
      </w:r>
      <w:r w:rsidR="000A43B8">
        <w:rPr>
          <w:rFonts w:ascii="Arial" w:eastAsia="Calibri" w:hAnsi="Arial" w:cs="Arial"/>
          <w:sz w:val="24"/>
          <w:szCs w:val="24"/>
        </w:rPr>
        <w:t>seasonal officers leave to have their reports corrected and approved.</w:t>
      </w:r>
    </w:p>
    <w:p w:rsidR="00286880" w:rsidRPr="00286880" w:rsidRDefault="00286880" w:rsidP="00286880">
      <w:pPr>
        <w:spacing w:after="0" w:line="240" w:lineRule="auto"/>
        <w:contextualSpacing/>
        <w:rPr>
          <w:rFonts w:ascii="Arial" w:eastAsia="Calibri" w:hAnsi="Arial" w:cs="Arial"/>
          <w:sz w:val="24"/>
          <w:szCs w:val="24"/>
          <w:u w:val="single"/>
        </w:rPr>
      </w:pPr>
    </w:p>
    <w:p w:rsidR="000A43B8" w:rsidRPr="00B3440E" w:rsidRDefault="000B3B5A" w:rsidP="00286880">
      <w:pPr>
        <w:numPr>
          <w:ilvl w:val="1"/>
          <w:numId w:val="1"/>
        </w:numPr>
        <w:spacing w:after="0" w:line="240" w:lineRule="auto"/>
        <w:ind w:left="360"/>
        <w:contextualSpacing/>
        <w:rPr>
          <w:rFonts w:ascii="Arial" w:eastAsia="Calibri" w:hAnsi="Arial" w:cs="Arial"/>
          <w:sz w:val="24"/>
          <w:szCs w:val="24"/>
          <w:u w:val="single"/>
        </w:rPr>
      </w:pPr>
      <w:r w:rsidRPr="00B3440E">
        <w:rPr>
          <w:rFonts w:ascii="Arial" w:eastAsia="Calibri" w:hAnsi="Arial" w:cs="Arial"/>
          <w:sz w:val="24"/>
          <w:szCs w:val="24"/>
          <w:u w:val="single"/>
        </w:rPr>
        <w:t>LEISS</w:t>
      </w:r>
      <w:r w:rsidRPr="00B3440E">
        <w:rPr>
          <w:rFonts w:ascii="Arial" w:eastAsia="Calibri" w:hAnsi="Arial" w:cs="Arial"/>
          <w:sz w:val="24"/>
          <w:szCs w:val="24"/>
        </w:rPr>
        <w:t>-</w:t>
      </w:r>
      <w:r w:rsidR="005B453F" w:rsidRPr="00B3440E">
        <w:rPr>
          <w:rFonts w:ascii="Arial" w:eastAsia="Calibri" w:hAnsi="Arial" w:cs="Arial"/>
          <w:sz w:val="24"/>
          <w:szCs w:val="24"/>
        </w:rPr>
        <w:t xml:space="preserve"> </w:t>
      </w:r>
      <w:r w:rsidR="007112D4">
        <w:rPr>
          <w:rFonts w:ascii="Arial" w:eastAsia="Calibri" w:hAnsi="Arial" w:cs="Arial"/>
          <w:sz w:val="24"/>
          <w:szCs w:val="24"/>
        </w:rPr>
        <w:t xml:space="preserve">Ms. Bell reported </w:t>
      </w:r>
      <w:r w:rsidR="000A43B8" w:rsidRPr="00B3440E">
        <w:rPr>
          <w:rFonts w:ascii="Arial" w:eastAsia="Calibri" w:hAnsi="Arial" w:cs="Arial"/>
          <w:sz w:val="24"/>
          <w:szCs w:val="24"/>
        </w:rPr>
        <w:t xml:space="preserve">DELJIS has the LEISS enhancements </w:t>
      </w:r>
      <w:r w:rsidR="00DE7671" w:rsidRPr="00B3440E">
        <w:rPr>
          <w:rFonts w:ascii="Arial" w:eastAsia="Calibri" w:hAnsi="Arial" w:cs="Arial"/>
          <w:sz w:val="24"/>
          <w:szCs w:val="24"/>
        </w:rPr>
        <w:t>documented</w:t>
      </w:r>
      <w:r w:rsidR="000A43B8" w:rsidRPr="00B3440E">
        <w:rPr>
          <w:rFonts w:ascii="Arial" w:eastAsia="Calibri" w:hAnsi="Arial" w:cs="Arial"/>
          <w:sz w:val="24"/>
          <w:szCs w:val="24"/>
        </w:rPr>
        <w:t xml:space="preserve"> in a special table so we can focus on working on any issues that may arise. All computers should still have the old LEISS</w:t>
      </w:r>
      <w:r w:rsidR="00DE7671" w:rsidRPr="00B3440E">
        <w:rPr>
          <w:rFonts w:ascii="Arial" w:eastAsia="Calibri" w:hAnsi="Arial" w:cs="Arial"/>
          <w:sz w:val="24"/>
          <w:szCs w:val="24"/>
        </w:rPr>
        <w:t xml:space="preserve">. If users encounter problems in the new </w:t>
      </w:r>
      <w:r w:rsidR="00DE7671" w:rsidRPr="00B3440E">
        <w:rPr>
          <w:rFonts w:ascii="Arial" w:eastAsia="Calibri" w:hAnsi="Arial" w:cs="Arial"/>
          <w:sz w:val="24"/>
          <w:szCs w:val="24"/>
        </w:rPr>
        <w:lastRenderedPageBreak/>
        <w:t xml:space="preserve">LEISS, they can transition back to the old LEISS to </w:t>
      </w:r>
      <w:r w:rsidR="00B3440E">
        <w:rPr>
          <w:rFonts w:ascii="Arial" w:eastAsia="Calibri" w:hAnsi="Arial" w:cs="Arial"/>
          <w:sz w:val="24"/>
          <w:szCs w:val="24"/>
        </w:rPr>
        <w:t>finish what they were working on.</w:t>
      </w:r>
    </w:p>
    <w:p w:rsidR="00B3440E" w:rsidRPr="00B3440E" w:rsidRDefault="00B3440E" w:rsidP="00B3440E">
      <w:pPr>
        <w:spacing w:after="0" w:line="240" w:lineRule="auto"/>
        <w:contextualSpacing/>
        <w:rPr>
          <w:rFonts w:ascii="Arial" w:eastAsia="Calibri" w:hAnsi="Arial" w:cs="Arial"/>
          <w:sz w:val="24"/>
          <w:szCs w:val="24"/>
          <w:u w:val="single"/>
        </w:rPr>
      </w:pPr>
    </w:p>
    <w:p w:rsidR="00106F36" w:rsidRDefault="000B3B5A" w:rsidP="00106F36">
      <w:pPr>
        <w:numPr>
          <w:ilvl w:val="1"/>
          <w:numId w:val="1"/>
        </w:numPr>
        <w:spacing w:after="0" w:line="240" w:lineRule="auto"/>
        <w:ind w:left="360"/>
        <w:contextualSpacing/>
        <w:rPr>
          <w:rFonts w:ascii="Arial" w:eastAsia="Calibri" w:hAnsi="Arial" w:cs="Arial"/>
          <w:sz w:val="24"/>
          <w:szCs w:val="24"/>
        </w:rPr>
      </w:pPr>
      <w:r w:rsidRPr="00AB26F4">
        <w:rPr>
          <w:rFonts w:ascii="Arial" w:eastAsia="Calibri" w:hAnsi="Arial" w:cs="Arial"/>
          <w:sz w:val="24"/>
          <w:szCs w:val="24"/>
          <w:u w:val="single"/>
        </w:rPr>
        <w:t>E-Ticket/E-Crash</w:t>
      </w:r>
      <w:r w:rsidRPr="00AB26F4">
        <w:rPr>
          <w:rFonts w:ascii="Arial" w:eastAsia="Calibri" w:hAnsi="Arial" w:cs="Arial"/>
          <w:sz w:val="24"/>
          <w:szCs w:val="24"/>
        </w:rPr>
        <w:t>-</w:t>
      </w:r>
      <w:r w:rsidR="000A43B8" w:rsidRPr="00AB26F4">
        <w:rPr>
          <w:rFonts w:ascii="Arial" w:eastAsia="Calibri" w:hAnsi="Arial" w:cs="Arial"/>
          <w:sz w:val="24"/>
          <w:szCs w:val="24"/>
        </w:rPr>
        <w:t xml:space="preserve"> </w:t>
      </w:r>
      <w:r w:rsidR="00AB26F4">
        <w:rPr>
          <w:rFonts w:ascii="Arial" w:eastAsia="Calibri" w:hAnsi="Arial" w:cs="Arial"/>
          <w:sz w:val="24"/>
          <w:szCs w:val="24"/>
        </w:rPr>
        <w:t xml:space="preserve">DELJIS has received enhancement ideas and we are going thru them to see if they are </w:t>
      </w:r>
      <w:r w:rsidR="00C5096A">
        <w:rPr>
          <w:rFonts w:ascii="Arial" w:eastAsia="Calibri" w:hAnsi="Arial" w:cs="Arial"/>
          <w:sz w:val="24"/>
          <w:szCs w:val="24"/>
        </w:rPr>
        <w:t>feasible</w:t>
      </w:r>
      <w:r w:rsidR="00AB26F4">
        <w:rPr>
          <w:rFonts w:ascii="Arial" w:eastAsia="Calibri" w:hAnsi="Arial" w:cs="Arial"/>
          <w:sz w:val="24"/>
          <w:szCs w:val="24"/>
        </w:rPr>
        <w:t>.</w:t>
      </w:r>
    </w:p>
    <w:p w:rsidR="00106F36" w:rsidRPr="00106F36" w:rsidRDefault="00106F36" w:rsidP="00106F36">
      <w:pPr>
        <w:spacing w:after="0" w:line="240" w:lineRule="auto"/>
        <w:contextualSpacing/>
        <w:rPr>
          <w:rFonts w:ascii="Arial" w:eastAsia="Calibri" w:hAnsi="Arial" w:cs="Arial"/>
          <w:sz w:val="24"/>
          <w:szCs w:val="24"/>
        </w:rPr>
      </w:pPr>
    </w:p>
    <w:p w:rsidR="00106F36" w:rsidRDefault="00106F36" w:rsidP="00106F36">
      <w:pPr>
        <w:numPr>
          <w:ilvl w:val="1"/>
          <w:numId w:val="3"/>
        </w:numPr>
        <w:spacing w:after="0" w:line="240" w:lineRule="auto"/>
        <w:ind w:left="630"/>
        <w:contextualSpacing/>
        <w:rPr>
          <w:rFonts w:ascii="Arial" w:eastAsia="Calibri" w:hAnsi="Arial" w:cs="Arial"/>
          <w:sz w:val="24"/>
          <w:szCs w:val="24"/>
        </w:rPr>
      </w:pPr>
      <w:r>
        <w:rPr>
          <w:rFonts w:ascii="Arial" w:eastAsia="Calibri" w:hAnsi="Arial" w:cs="Arial"/>
          <w:sz w:val="24"/>
          <w:szCs w:val="24"/>
        </w:rPr>
        <w:t>DELJIS has been receiving requests f</w:t>
      </w:r>
      <w:r w:rsidR="007112D4">
        <w:rPr>
          <w:rFonts w:ascii="Arial" w:eastAsia="Calibri" w:hAnsi="Arial" w:cs="Arial"/>
          <w:sz w:val="24"/>
          <w:szCs w:val="24"/>
        </w:rPr>
        <w:t>rom officers to modify tickets. T</w:t>
      </w:r>
      <w:r>
        <w:rPr>
          <w:rFonts w:ascii="Arial" w:eastAsia="Calibri" w:hAnsi="Arial" w:cs="Arial"/>
          <w:sz w:val="24"/>
          <w:szCs w:val="24"/>
        </w:rPr>
        <w:t xml:space="preserve">he charges on the ticket </w:t>
      </w:r>
      <w:r w:rsidR="002E27B4">
        <w:rPr>
          <w:rFonts w:ascii="Arial" w:eastAsia="Calibri" w:hAnsi="Arial" w:cs="Arial"/>
          <w:sz w:val="24"/>
          <w:szCs w:val="24"/>
        </w:rPr>
        <w:t>cannot</w:t>
      </w:r>
      <w:r>
        <w:rPr>
          <w:rFonts w:ascii="Arial" w:eastAsia="Calibri" w:hAnsi="Arial" w:cs="Arial"/>
          <w:sz w:val="24"/>
          <w:szCs w:val="24"/>
        </w:rPr>
        <w:t xml:space="preserve"> be changed once the ticket is given to the defendant, but officers can modify the charges in court. If the officer is requesting to have a duplicate charge removed or the whole ticket deleted, DELJIS needs to know so the person doesn’t get a suspended license.</w:t>
      </w:r>
    </w:p>
    <w:p w:rsidR="00106F36" w:rsidRPr="00106F36" w:rsidRDefault="00106F36" w:rsidP="00106F36">
      <w:pPr>
        <w:spacing w:after="0" w:line="240" w:lineRule="auto"/>
        <w:ind w:left="630"/>
        <w:contextualSpacing/>
        <w:rPr>
          <w:rFonts w:ascii="Arial" w:eastAsia="Calibri" w:hAnsi="Arial" w:cs="Arial"/>
          <w:sz w:val="24"/>
          <w:szCs w:val="24"/>
        </w:rPr>
      </w:pPr>
    </w:p>
    <w:p w:rsidR="00CA7F52" w:rsidRDefault="00AB26F4" w:rsidP="002C52A2">
      <w:pPr>
        <w:numPr>
          <w:ilvl w:val="1"/>
          <w:numId w:val="3"/>
        </w:numPr>
        <w:spacing w:after="0" w:line="240" w:lineRule="auto"/>
        <w:ind w:left="630"/>
        <w:contextualSpacing/>
        <w:rPr>
          <w:rFonts w:ascii="Arial" w:eastAsia="Calibri" w:hAnsi="Arial" w:cs="Arial"/>
          <w:sz w:val="24"/>
          <w:szCs w:val="24"/>
        </w:rPr>
      </w:pPr>
      <w:r>
        <w:rPr>
          <w:rFonts w:ascii="Arial" w:eastAsia="Calibri" w:hAnsi="Arial" w:cs="Arial"/>
          <w:sz w:val="24"/>
          <w:szCs w:val="24"/>
        </w:rPr>
        <w:t>Ms. Bell advised that when officers</w:t>
      </w:r>
      <w:r w:rsidR="00106F36">
        <w:rPr>
          <w:rFonts w:ascii="Arial" w:eastAsia="Calibri" w:hAnsi="Arial" w:cs="Arial"/>
          <w:sz w:val="24"/>
          <w:szCs w:val="24"/>
        </w:rPr>
        <w:t xml:space="preserve"> request a ticket deleted because it was given to the wrong </w:t>
      </w:r>
      <w:r w:rsidR="003C6A4F">
        <w:rPr>
          <w:rFonts w:ascii="Arial" w:eastAsia="Calibri" w:hAnsi="Arial" w:cs="Arial"/>
          <w:sz w:val="24"/>
          <w:szCs w:val="24"/>
        </w:rPr>
        <w:t>person</w:t>
      </w:r>
      <w:r w:rsidR="00106F36">
        <w:rPr>
          <w:rFonts w:ascii="Arial" w:eastAsia="Calibri" w:hAnsi="Arial" w:cs="Arial"/>
          <w:sz w:val="24"/>
          <w:szCs w:val="24"/>
        </w:rPr>
        <w:t xml:space="preserve">, the officer will </w:t>
      </w:r>
      <w:r>
        <w:rPr>
          <w:rFonts w:ascii="Arial" w:eastAsia="Calibri" w:hAnsi="Arial" w:cs="Arial"/>
          <w:sz w:val="24"/>
          <w:szCs w:val="24"/>
        </w:rPr>
        <w:t>need to correct the E-crash report</w:t>
      </w:r>
      <w:r w:rsidR="00106F36">
        <w:rPr>
          <w:rFonts w:ascii="Arial" w:eastAsia="Calibri" w:hAnsi="Arial" w:cs="Arial"/>
          <w:sz w:val="24"/>
          <w:szCs w:val="24"/>
        </w:rPr>
        <w:t xml:space="preserve"> if there is one associated with the ticket</w:t>
      </w:r>
      <w:r w:rsidR="00CD6718">
        <w:rPr>
          <w:rFonts w:ascii="Arial" w:eastAsia="Calibri" w:hAnsi="Arial" w:cs="Arial"/>
          <w:sz w:val="24"/>
          <w:szCs w:val="24"/>
        </w:rPr>
        <w:t>.</w:t>
      </w:r>
    </w:p>
    <w:p w:rsidR="00AB26F4" w:rsidRPr="00AB26F4" w:rsidRDefault="00AB26F4" w:rsidP="00AB26F4">
      <w:pPr>
        <w:tabs>
          <w:tab w:val="left" w:pos="1080"/>
        </w:tabs>
        <w:spacing w:after="0" w:line="240" w:lineRule="auto"/>
        <w:contextualSpacing/>
        <w:rPr>
          <w:rFonts w:ascii="Arial" w:eastAsia="Calibri" w:hAnsi="Arial" w:cs="Arial"/>
          <w:sz w:val="24"/>
          <w:szCs w:val="24"/>
        </w:rPr>
      </w:pPr>
    </w:p>
    <w:p w:rsidR="00CA7F52" w:rsidRDefault="00CA7F52" w:rsidP="00B41A97">
      <w:pPr>
        <w:tabs>
          <w:tab w:val="left" w:pos="1080"/>
        </w:tabs>
        <w:spacing w:after="120" w:line="240" w:lineRule="auto"/>
        <w:rPr>
          <w:rFonts w:ascii="Arial" w:eastAsia="Calibri" w:hAnsi="Arial" w:cs="Arial"/>
          <w:sz w:val="24"/>
          <w:szCs w:val="24"/>
          <w:u w:val="single"/>
        </w:rPr>
      </w:pPr>
      <w:r>
        <w:rPr>
          <w:rFonts w:ascii="Arial" w:eastAsia="Calibri" w:hAnsi="Arial" w:cs="Arial"/>
          <w:sz w:val="24"/>
          <w:szCs w:val="24"/>
          <w:u w:val="single"/>
        </w:rPr>
        <w:t>Questions/Comments</w:t>
      </w:r>
    </w:p>
    <w:p w:rsidR="000A43B8" w:rsidRPr="00625675" w:rsidRDefault="00CA7F52" w:rsidP="00625675">
      <w:pPr>
        <w:pStyle w:val="ListParagraph"/>
        <w:numPr>
          <w:ilvl w:val="0"/>
          <w:numId w:val="4"/>
        </w:numPr>
        <w:spacing w:after="120" w:line="240" w:lineRule="auto"/>
        <w:ind w:left="360"/>
        <w:contextualSpacing w:val="0"/>
        <w:rPr>
          <w:rFonts w:ascii="Arial" w:eastAsia="Calibri" w:hAnsi="Arial" w:cs="Arial"/>
          <w:sz w:val="24"/>
          <w:szCs w:val="24"/>
        </w:rPr>
      </w:pPr>
      <w:r w:rsidRPr="000A43B8">
        <w:rPr>
          <w:rFonts w:ascii="Arial" w:eastAsia="Calibri" w:hAnsi="Arial" w:cs="Arial"/>
          <w:sz w:val="24"/>
          <w:szCs w:val="24"/>
        </w:rPr>
        <w:t>Ms. Bell advises that there have been some user issues with summonses. For automated summonses</w:t>
      </w:r>
      <w:r w:rsidR="00B3440E">
        <w:rPr>
          <w:rFonts w:ascii="Arial" w:eastAsia="Calibri" w:hAnsi="Arial" w:cs="Arial"/>
          <w:sz w:val="24"/>
          <w:szCs w:val="24"/>
        </w:rPr>
        <w:t>,</w:t>
      </w:r>
      <w:r w:rsidRPr="000A43B8">
        <w:rPr>
          <w:rFonts w:ascii="Arial" w:eastAsia="Calibri" w:hAnsi="Arial" w:cs="Arial"/>
          <w:sz w:val="24"/>
          <w:szCs w:val="24"/>
        </w:rPr>
        <w:t xml:space="preserve"> officers have to swear to them</w:t>
      </w:r>
      <w:r w:rsidR="002E27B4">
        <w:rPr>
          <w:rFonts w:ascii="Arial" w:eastAsia="Calibri" w:hAnsi="Arial" w:cs="Arial"/>
          <w:sz w:val="24"/>
          <w:szCs w:val="24"/>
        </w:rPr>
        <w:t xml:space="preserve"> exactly like manual summonses</w:t>
      </w:r>
      <w:r w:rsidR="00B3440E">
        <w:rPr>
          <w:rFonts w:ascii="Arial" w:eastAsia="Calibri" w:hAnsi="Arial" w:cs="Arial"/>
          <w:sz w:val="24"/>
          <w:szCs w:val="24"/>
        </w:rPr>
        <w:t xml:space="preserve">. Another </w:t>
      </w:r>
      <w:r w:rsidR="007112D4">
        <w:rPr>
          <w:rFonts w:ascii="Arial" w:eastAsia="Calibri" w:hAnsi="Arial" w:cs="Arial"/>
          <w:sz w:val="24"/>
          <w:szCs w:val="24"/>
        </w:rPr>
        <w:t>summons problem</w:t>
      </w:r>
      <w:r w:rsidR="00B3440E">
        <w:rPr>
          <w:rFonts w:ascii="Arial" w:eastAsia="Calibri" w:hAnsi="Arial" w:cs="Arial"/>
          <w:sz w:val="24"/>
          <w:szCs w:val="24"/>
        </w:rPr>
        <w:t xml:space="preserve"> is i</w:t>
      </w:r>
      <w:r w:rsidR="007112D4">
        <w:rPr>
          <w:rFonts w:ascii="Arial" w:eastAsia="Calibri" w:hAnsi="Arial" w:cs="Arial"/>
          <w:sz w:val="24"/>
          <w:szCs w:val="24"/>
        </w:rPr>
        <w:t>f a paper summons</w:t>
      </w:r>
      <w:r w:rsidRPr="000A43B8">
        <w:rPr>
          <w:rFonts w:ascii="Arial" w:eastAsia="Calibri" w:hAnsi="Arial" w:cs="Arial"/>
          <w:sz w:val="24"/>
          <w:szCs w:val="24"/>
        </w:rPr>
        <w:t xml:space="preserve"> is </w:t>
      </w:r>
      <w:r w:rsidR="00B3440E">
        <w:rPr>
          <w:rFonts w:ascii="Arial" w:eastAsia="Calibri" w:hAnsi="Arial" w:cs="Arial"/>
          <w:sz w:val="24"/>
          <w:szCs w:val="24"/>
        </w:rPr>
        <w:t>issued</w:t>
      </w:r>
      <w:r w:rsidRPr="000A43B8">
        <w:rPr>
          <w:rFonts w:ascii="Arial" w:eastAsia="Calibri" w:hAnsi="Arial" w:cs="Arial"/>
          <w:sz w:val="24"/>
          <w:szCs w:val="24"/>
        </w:rPr>
        <w:t xml:space="preserve"> it has to be sent to court. </w:t>
      </w:r>
    </w:p>
    <w:p w:rsidR="007D3CD6" w:rsidRDefault="00B3440E" w:rsidP="007D3CD6">
      <w:pPr>
        <w:pStyle w:val="ListParagraph"/>
        <w:numPr>
          <w:ilvl w:val="0"/>
          <w:numId w:val="4"/>
        </w:numPr>
        <w:spacing w:after="0" w:line="240" w:lineRule="auto"/>
        <w:ind w:left="360"/>
        <w:rPr>
          <w:rFonts w:ascii="Arial" w:eastAsia="Calibri" w:hAnsi="Arial" w:cs="Arial"/>
          <w:sz w:val="24"/>
          <w:szCs w:val="24"/>
        </w:rPr>
      </w:pPr>
      <w:r>
        <w:rPr>
          <w:rFonts w:ascii="Arial" w:eastAsia="Calibri" w:hAnsi="Arial" w:cs="Arial"/>
          <w:sz w:val="24"/>
          <w:szCs w:val="24"/>
        </w:rPr>
        <w:t xml:space="preserve">There </w:t>
      </w:r>
      <w:r w:rsidR="007D3CD6">
        <w:rPr>
          <w:rFonts w:ascii="Arial" w:eastAsia="Calibri" w:hAnsi="Arial" w:cs="Arial"/>
          <w:sz w:val="24"/>
          <w:szCs w:val="24"/>
        </w:rPr>
        <w:t>have been problems with the charging for civil marijuana and civil marijuana paraphernalia</w:t>
      </w:r>
      <w:r>
        <w:rPr>
          <w:rFonts w:ascii="Arial" w:eastAsia="Calibri" w:hAnsi="Arial" w:cs="Arial"/>
          <w:sz w:val="24"/>
          <w:szCs w:val="24"/>
        </w:rPr>
        <w:t>.</w:t>
      </w:r>
      <w:r w:rsidR="007D3CD6">
        <w:rPr>
          <w:rFonts w:ascii="Arial" w:eastAsia="Calibri" w:hAnsi="Arial" w:cs="Arial"/>
          <w:sz w:val="24"/>
          <w:szCs w:val="24"/>
        </w:rPr>
        <w:t xml:space="preserve"> Officers can’t charge civil marijuana and civil paraphernalia if the paraphernalia</w:t>
      </w:r>
      <w:r w:rsidR="00536B8D">
        <w:rPr>
          <w:rFonts w:ascii="Arial" w:eastAsia="Calibri" w:hAnsi="Arial" w:cs="Arial"/>
          <w:sz w:val="24"/>
          <w:szCs w:val="24"/>
        </w:rPr>
        <w:t xml:space="preserve"> is used for the marijuana</w:t>
      </w:r>
      <w:r w:rsidR="007D3CD6">
        <w:rPr>
          <w:rFonts w:ascii="Arial" w:eastAsia="Calibri" w:hAnsi="Arial" w:cs="Arial"/>
          <w:sz w:val="24"/>
          <w:szCs w:val="24"/>
        </w:rPr>
        <w:t>. However, if there is paraphernalia that isn’t used with the civil marijuana, like a hypodermic needle, then you can charge both civil marijuana and civil paraphernalia charges.</w:t>
      </w:r>
    </w:p>
    <w:p w:rsidR="00B3440E" w:rsidRDefault="00B3440E" w:rsidP="000A43B8">
      <w:pPr>
        <w:pStyle w:val="ListParagraph"/>
        <w:spacing w:after="0" w:line="240" w:lineRule="auto"/>
        <w:ind w:left="360"/>
        <w:rPr>
          <w:rFonts w:ascii="Arial" w:eastAsia="Calibri" w:hAnsi="Arial" w:cs="Arial"/>
          <w:sz w:val="24"/>
          <w:szCs w:val="24"/>
        </w:rPr>
      </w:pPr>
    </w:p>
    <w:p w:rsidR="00AB26F4" w:rsidRDefault="000A43B8" w:rsidP="00723BC9">
      <w:pPr>
        <w:pStyle w:val="ListParagraph"/>
        <w:numPr>
          <w:ilvl w:val="0"/>
          <w:numId w:val="2"/>
        </w:numPr>
        <w:spacing w:after="0" w:line="240" w:lineRule="auto"/>
        <w:ind w:left="360"/>
        <w:rPr>
          <w:rFonts w:ascii="Arial" w:eastAsia="Calibri" w:hAnsi="Arial" w:cs="Arial"/>
          <w:sz w:val="24"/>
          <w:szCs w:val="24"/>
        </w:rPr>
      </w:pPr>
      <w:r w:rsidRPr="00536B8D">
        <w:rPr>
          <w:rFonts w:ascii="Arial" w:eastAsia="Calibri" w:hAnsi="Arial" w:cs="Arial"/>
          <w:sz w:val="24"/>
          <w:szCs w:val="24"/>
        </w:rPr>
        <w:t xml:space="preserve">Ms. Sheppard requested </w:t>
      </w:r>
      <w:r w:rsidR="009E496D" w:rsidRPr="00536B8D">
        <w:rPr>
          <w:rFonts w:ascii="Arial" w:eastAsia="Calibri" w:hAnsi="Arial" w:cs="Arial"/>
          <w:sz w:val="24"/>
          <w:szCs w:val="24"/>
        </w:rPr>
        <w:t xml:space="preserve">for the status of </w:t>
      </w:r>
      <w:r w:rsidRPr="00536B8D">
        <w:rPr>
          <w:rFonts w:ascii="Arial" w:eastAsia="Calibri" w:hAnsi="Arial" w:cs="Arial"/>
          <w:sz w:val="24"/>
          <w:szCs w:val="24"/>
        </w:rPr>
        <w:t xml:space="preserve">civil marijuana </w:t>
      </w:r>
      <w:r w:rsidR="009E496D" w:rsidRPr="00536B8D">
        <w:rPr>
          <w:rFonts w:ascii="Arial" w:eastAsia="Calibri" w:hAnsi="Arial" w:cs="Arial"/>
          <w:sz w:val="24"/>
          <w:szCs w:val="24"/>
        </w:rPr>
        <w:t>charges to</w:t>
      </w:r>
      <w:r w:rsidRPr="00536B8D">
        <w:rPr>
          <w:rFonts w:ascii="Arial" w:eastAsia="Calibri" w:hAnsi="Arial" w:cs="Arial"/>
          <w:sz w:val="24"/>
          <w:szCs w:val="24"/>
        </w:rPr>
        <w:t xml:space="preserve"> be changed to prosecuti</w:t>
      </w:r>
      <w:r w:rsidR="009E496D" w:rsidRPr="00536B8D">
        <w:rPr>
          <w:rFonts w:ascii="Arial" w:eastAsia="Calibri" w:hAnsi="Arial" w:cs="Arial"/>
          <w:sz w:val="24"/>
          <w:szCs w:val="24"/>
        </w:rPr>
        <w:t>on declined because it’s a responsible offense and not an offense an individual can be arrested for.</w:t>
      </w:r>
      <w:r w:rsidRPr="00536B8D">
        <w:rPr>
          <w:rFonts w:ascii="Arial" w:eastAsia="Calibri" w:hAnsi="Arial" w:cs="Arial"/>
          <w:sz w:val="24"/>
          <w:szCs w:val="24"/>
        </w:rPr>
        <w:t xml:space="preserve"> </w:t>
      </w:r>
    </w:p>
    <w:p w:rsidR="00536B8D" w:rsidRDefault="00536B8D" w:rsidP="00536B8D">
      <w:pPr>
        <w:pStyle w:val="ListParagraph"/>
        <w:spacing w:after="0" w:line="240" w:lineRule="auto"/>
        <w:ind w:left="360"/>
        <w:rPr>
          <w:rFonts w:ascii="Arial" w:eastAsia="Calibri" w:hAnsi="Arial" w:cs="Arial"/>
          <w:sz w:val="24"/>
          <w:szCs w:val="24"/>
        </w:rPr>
      </w:pPr>
    </w:p>
    <w:p w:rsidR="00CA7F52" w:rsidRPr="00AB26F4" w:rsidRDefault="00F17DAF" w:rsidP="00AB26F4">
      <w:pPr>
        <w:pStyle w:val="ListParagraph"/>
        <w:numPr>
          <w:ilvl w:val="0"/>
          <w:numId w:val="2"/>
        </w:numPr>
        <w:spacing w:after="0" w:line="240" w:lineRule="auto"/>
        <w:ind w:left="360"/>
        <w:rPr>
          <w:rFonts w:ascii="Arial" w:eastAsia="Calibri" w:hAnsi="Arial" w:cs="Arial"/>
          <w:sz w:val="24"/>
          <w:szCs w:val="24"/>
        </w:rPr>
      </w:pPr>
      <w:r>
        <w:rPr>
          <w:rFonts w:ascii="Arial" w:eastAsia="Calibri" w:hAnsi="Arial" w:cs="Arial"/>
          <w:sz w:val="24"/>
          <w:szCs w:val="24"/>
        </w:rPr>
        <w:t>There have been about 800 E-warnings issued and Ms. Bell advised that</w:t>
      </w:r>
      <w:r w:rsidR="00AB26F4" w:rsidRPr="00AB26F4">
        <w:rPr>
          <w:rFonts w:ascii="Arial" w:eastAsia="Calibri" w:hAnsi="Arial" w:cs="Arial"/>
          <w:sz w:val="24"/>
          <w:szCs w:val="24"/>
        </w:rPr>
        <w:t xml:space="preserve"> </w:t>
      </w:r>
      <w:r>
        <w:rPr>
          <w:rFonts w:ascii="Arial" w:eastAsia="Calibri" w:hAnsi="Arial" w:cs="Arial"/>
          <w:sz w:val="24"/>
          <w:szCs w:val="24"/>
        </w:rPr>
        <w:t>E</w:t>
      </w:r>
      <w:r w:rsidR="00DF47D0">
        <w:rPr>
          <w:rFonts w:ascii="Arial" w:eastAsia="Calibri" w:hAnsi="Arial" w:cs="Arial"/>
          <w:sz w:val="24"/>
          <w:szCs w:val="24"/>
        </w:rPr>
        <w:t>-warnings can only be done one charge at a time.</w:t>
      </w:r>
      <w:r>
        <w:rPr>
          <w:rFonts w:ascii="Arial" w:eastAsia="Calibri" w:hAnsi="Arial" w:cs="Arial"/>
          <w:sz w:val="24"/>
          <w:szCs w:val="24"/>
        </w:rPr>
        <w:t xml:space="preserve"> DELJIS has received a request to include an end of shift log to the E-warning application.</w:t>
      </w:r>
      <w:r w:rsidR="002E27B4">
        <w:rPr>
          <w:rFonts w:ascii="Arial" w:eastAsia="Calibri" w:hAnsi="Arial" w:cs="Arial"/>
          <w:sz w:val="24"/>
          <w:szCs w:val="24"/>
        </w:rPr>
        <w:t xml:space="preserve"> This will be addressed as time permits.</w:t>
      </w:r>
    </w:p>
    <w:p w:rsidR="000B3B5A" w:rsidRPr="000B3B5A" w:rsidRDefault="000B3B5A" w:rsidP="009E02DA">
      <w:pPr>
        <w:tabs>
          <w:tab w:val="left" w:pos="1080"/>
        </w:tabs>
        <w:spacing w:after="0" w:line="240" w:lineRule="auto"/>
        <w:contextualSpacing/>
        <w:rPr>
          <w:rFonts w:ascii="Arial" w:eastAsia="Calibri" w:hAnsi="Arial" w:cs="Arial"/>
          <w:sz w:val="24"/>
          <w:szCs w:val="24"/>
        </w:rPr>
      </w:pPr>
    </w:p>
    <w:p w:rsidR="00AB26F4" w:rsidRPr="00B41A97" w:rsidRDefault="000B3B5A" w:rsidP="00AF63EF">
      <w:pPr>
        <w:numPr>
          <w:ilvl w:val="0"/>
          <w:numId w:val="1"/>
        </w:numPr>
        <w:spacing w:after="120" w:line="240" w:lineRule="auto"/>
        <w:ind w:left="360"/>
        <w:contextualSpacing/>
        <w:rPr>
          <w:rFonts w:ascii="Arial" w:eastAsia="Calibri" w:hAnsi="Arial" w:cs="Arial"/>
          <w:sz w:val="24"/>
          <w:szCs w:val="24"/>
        </w:rPr>
      </w:pPr>
      <w:r w:rsidRPr="000B3B5A">
        <w:rPr>
          <w:rFonts w:ascii="Arial" w:eastAsia="Calibri" w:hAnsi="Arial" w:cs="Arial"/>
          <w:b/>
          <w:sz w:val="24"/>
          <w:szCs w:val="24"/>
        </w:rPr>
        <w:t>NEW BUSINESS</w:t>
      </w:r>
    </w:p>
    <w:p w:rsidR="00AB26F4" w:rsidRDefault="00F17DAF" w:rsidP="00286880">
      <w:pPr>
        <w:pStyle w:val="ListParagraph"/>
        <w:numPr>
          <w:ilvl w:val="0"/>
          <w:numId w:val="2"/>
        </w:numPr>
        <w:spacing w:after="60" w:line="240" w:lineRule="auto"/>
        <w:ind w:left="360"/>
        <w:rPr>
          <w:rFonts w:ascii="Arial" w:eastAsia="Calibri" w:hAnsi="Arial" w:cs="Arial"/>
          <w:sz w:val="24"/>
          <w:szCs w:val="24"/>
        </w:rPr>
      </w:pPr>
      <w:r>
        <w:rPr>
          <w:rFonts w:ascii="Arial" w:eastAsia="Calibri" w:hAnsi="Arial" w:cs="Arial"/>
          <w:sz w:val="24"/>
          <w:szCs w:val="24"/>
        </w:rPr>
        <w:t xml:space="preserve">There have been </w:t>
      </w:r>
      <w:r w:rsidR="00AB26F4" w:rsidRPr="0018051E">
        <w:rPr>
          <w:rFonts w:ascii="Arial" w:eastAsia="Calibri" w:hAnsi="Arial" w:cs="Arial"/>
          <w:sz w:val="24"/>
          <w:szCs w:val="24"/>
        </w:rPr>
        <w:t>discussion</w:t>
      </w:r>
      <w:r>
        <w:rPr>
          <w:rFonts w:ascii="Arial" w:eastAsia="Calibri" w:hAnsi="Arial" w:cs="Arial"/>
          <w:sz w:val="24"/>
          <w:szCs w:val="24"/>
        </w:rPr>
        <w:t>s</w:t>
      </w:r>
      <w:r w:rsidR="00AB26F4" w:rsidRPr="0018051E">
        <w:rPr>
          <w:rFonts w:ascii="Arial" w:eastAsia="Calibri" w:hAnsi="Arial" w:cs="Arial"/>
          <w:sz w:val="24"/>
          <w:szCs w:val="24"/>
        </w:rPr>
        <w:t xml:space="preserve"> about Rule 9’s and how they </w:t>
      </w:r>
      <w:r w:rsidR="00A204A0">
        <w:rPr>
          <w:rFonts w:ascii="Arial" w:eastAsia="Calibri" w:hAnsi="Arial" w:cs="Arial"/>
          <w:sz w:val="24"/>
          <w:szCs w:val="24"/>
        </w:rPr>
        <w:t>were being processed</w:t>
      </w:r>
      <w:r>
        <w:rPr>
          <w:rFonts w:ascii="Arial" w:eastAsia="Calibri" w:hAnsi="Arial" w:cs="Arial"/>
          <w:sz w:val="24"/>
          <w:szCs w:val="24"/>
        </w:rPr>
        <w:t>.</w:t>
      </w:r>
      <w:r w:rsidR="00A204A0">
        <w:rPr>
          <w:rFonts w:ascii="Arial" w:eastAsia="Calibri" w:hAnsi="Arial" w:cs="Arial"/>
          <w:sz w:val="24"/>
          <w:szCs w:val="24"/>
        </w:rPr>
        <w:t xml:space="preserve"> </w:t>
      </w:r>
      <w:r>
        <w:rPr>
          <w:rFonts w:ascii="Arial" w:eastAsia="Calibri" w:hAnsi="Arial" w:cs="Arial"/>
          <w:sz w:val="24"/>
          <w:szCs w:val="24"/>
        </w:rPr>
        <w:t>A</w:t>
      </w:r>
      <w:r w:rsidR="00A204A0">
        <w:rPr>
          <w:rFonts w:ascii="Arial" w:eastAsia="Calibri" w:hAnsi="Arial" w:cs="Arial"/>
          <w:sz w:val="24"/>
          <w:szCs w:val="24"/>
        </w:rPr>
        <w:t xml:space="preserve"> handout was distrib</w:t>
      </w:r>
      <w:r w:rsidR="00B9709A">
        <w:rPr>
          <w:rFonts w:ascii="Arial" w:eastAsia="Calibri" w:hAnsi="Arial" w:cs="Arial"/>
          <w:sz w:val="24"/>
          <w:szCs w:val="24"/>
        </w:rPr>
        <w:t>uted</w:t>
      </w:r>
      <w:r>
        <w:rPr>
          <w:rFonts w:ascii="Arial" w:eastAsia="Calibri" w:hAnsi="Arial" w:cs="Arial"/>
          <w:sz w:val="24"/>
          <w:szCs w:val="24"/>
        </w:rPr>
        <w:t xml:space="preserve"> to the attendees </w:t>
      </w:r>
      <w:r w:rsidR="00625675">
        <w:rPr>
          <w:rFonts w:ascii="Arial" w:eastAsia="Calibri" w:hAnsi="Arial" w:cs="Arial"/>
          <w:sz w:val="24"/>
          <w:szCs w:val="24"/>
        </w:rPr>
        <w:t>with the same information</w:t>
      </w:r>
      <w:r w:rsidR="00B9709A">
        <w:rPr>
          <w:rFonts w:ascii="Arial" w:eastAsia="Calibri" w:hAnsi="Arial" w:cs="Arial"/>
          <w:sz w:val="24"/>
          <w:szCs w:val="24"/>
        </w:rPr>
        <w:t xml:space="preserve"> that Ms. Bell sent to users </w:t>
      </w:r>
      <w:r w:rsidR="00625675">
        <w:rPr>
          <w:rFonts w:ascii="Arial" w:eastAsia="Calibri" w:hAnsi="Arial" w:cs="Arial"/>
          <w:sz w:val="24"/>
          <w:szCs w:val="24"/>
        </w:rPr>
        <w:t xml:space="preserve">in an email </w:t>
      </w:r>
      <w:r w:rsidR="00B9709A">
        <w:rPr>
          <w:rFonts w:ascii="Arial" w:eastAsia="Calibri" w:hAnsi="Arial" w:cs="Arial"/>
          <w:sz w:val="24"/>
          <w:szCs w:val="24"/>
        </w:rPr>
        <w:t xml:space="preserve">on July 25, 2016. Ms. Bell had a meeting with Capitol Police, SBI and </w:t>
      </w:r>
      <w:r w:rsidR="008F3BD5">
        <w:rPr>
          <w:rFonts w:ascii="Arial" w:eastAsia="Calibri" w:hAnsi="Arial" w:cs="Arial"/>
          <w:sz w:val="24"/>
          <w:szCs w:val="24"/>
        </w:rPr>
        <w:t>Department of Justice</w:t>
      </w:r>
      <w:r w:rsidR="00B9709A">
        <w:rPr>
          <w:rFonts w:ascii="Arial" w:eastAsia="Calibri" w:hAnsi="Arial" w:cs="Arial"/>
          <w:sz w:val="24"/>
          <w:szCs w:val="24"/>
        </w:rPr>
        <w:t xml:space="preserve"> extradition unit</w:t>
      </w:r>
      <w:r w:rsidR="00023E84">
        <w:rPr>
          <w:rFonts w:ascii="Arial" w:eastAsia="Calibri" w:hAnsi="Arial" w:cs="Arial"/>
          <w:sz w:val="24"/>
          <w:szCs w:val="24"/>
        </w:rPr>
        <w:t xml:space="preserve"> to come up with a few </w:t>
      </w:r>
      <w:r w:rsidR="00C5096A">
        <w:rPr>
          <w:rFonts w:ascii="Arial" w:eastAsia="Calibri" w:hAnsi="Arial" w:cs="Arial"/>
          <w:sz w:val="24"/>
          <w:szCs w:val="24"/>
        </w:rPr>
        <w:t>workable ideas to resolve</w:t>
      </w:r>
      <w:r w:rsidR="00023E84">
        <w:rPr>
          <w:rFonts w:ascii="Arial" w:eastAsia="Calibri" w:hAnsi="Arial" w:cs="Arial"/>
          <w:sz w:val="24"/>
          <w:szCs w:val="24"/>
        </w:rPr>
        <w:t xml:space="preserve"> this problem. These ideas will be memorialized and in</w:t>
      </w:r>
      <w:r w:rsidR="008F3BD5">
        <w:rPr>
          <w:rFonts w:ascii="Arial" w:eastAsia="Calibri" w:hAnsi="Arial" w:cs="Arial"/>
          <w:sz w:val="24"/>
          <w:szCs w:val="24"/>
        </w:rPr>
        <w:t>troduced to the Chief of Police Council.</w:t>
      </w:r>
      <w:r w:rsidR="00B41A97">
        <w:rPr>
          <w:rFonts w:ascii="Arial" w:eastAsia="Calibri" w:hAnsi="Arial" w:cs="Arial"/>
          <w:sz w:val="24"/>
          <w:szCs w:val="24"/>
        </w:rPr>
        <w:t xml:space="preserve"> </w:t>
      </w:r>
    </w:p>
    <w:p w:rsidR="00B41A97" w:rsidRDefault="00B41A97" w:rsidP="00286880">
      <w:pPr>
        <w:pStyle w:val="ListParagraph"/>
        <w:spacing w:after="60" w:line="240" w:lineRule="auto"/>
        <w:ind w:left="360"/>
        <w:rPr>
          <w:rFonts w:ascii="Arial" w:eastAsia="Calibri" w:hAnsi="Arial" w:cs="Arial"/>
          <w:sz w:val="24"/>
          <w:szCs w:val="24"/>
        </w:rPr>
      </w:pPr>
    </w:p>
    <w:p w:rsidR="00B41A97" w:rsidRDefault="00B41A97" w:rsidP="00286880">
      <w:pPr>
        <w:pStyle w:val="ListParagraph"/>
        <w:numPr>
          <w:ilvl w:val="0"/>
          <w:numId w:val="2"/>
        </w:numPr>
        <w:spacing w:after="60" w:line="240" w:lineRule="auto"/>
        <w:ind w:left="360"/>
        <w:rPr>
          <w:rFonts w:ascii="Arial" w:eastAsia="Calibri" w:hAnsi="Arial" w:cs="Arial"/>
          <w:sz w:val="24"/>
          <w:szCs w:val="24"/>
        </w:rPr>
      </w:pPr>
      <w:r>
        <w:rPr>
          <w:rFonts w:ascii="Arial" w:eastAsia="Calibri" w:hAnsi="Arial" w:cs="Arial"/>
          <w:sz w:val="24"/>
          <w:szCs w:val="24"/>
        </w:rPr>
        <w:t xml:space="preserve">There was one incident where a court clerk told the officer that they couldn’t bring in the person on the Rule 9 because the individual was already arrested and the court </w:t>
      </w:r>
      <w:r>
        <w:rPr>
          <w:rFonts w:ascii="Arial" w:eastAsia="Calibri" w:hAnsi="Arial" w:cs="Arial"/>
          <w:sz w:val="24"/>
          <w:szCs w:val="24"/>
        </w:rPr>
        <w:lastRenderedPageBreak/>
        <w:t xml:space="preserve">could not pick up the case. This is not </w:t>
      </w:r>
      <w:r w:rsidR="008F3BD5">
        <w:rPr>
          <w:rFonts w:ascii="Arial" w:eastAsia="Calibri" w:hAnsi="Arial" w:cs="Arial"/>
          <w:sz w:val="24"/>
          <w:szCs w:val="24"/>
        </w:rPr>
        <w:t xml:space="preserve">correct </w:t>
      </w:r>
      <w:r>
        <w:rPr>
          <w:rFonts w:ascii="Arial" w:eastAsia="Calibri" w:hAnsi="Arial" w:cs="Arial"/>
          <w:sz w:val="24"/>
          <w:szCs w:val="24"/>
        </w:rPr>
        <w:t>and officer</w:t>
      </w:r>
      <w:r w:rsidR="00625675">
        <w:rPr>
          <w:rFonts w:ascii="Arial" w:eastAsia="Calibri" w:hAnsi="Arial" w:cs="Arial"/>
          <w:sz w:val="24"/>
          <w:szCs w:val="24"/>
        </w:rPr>
        <w:t>s</w:t>
      </w:r>
      <w:r>
        <w:rPr>
          <w:rFonts w:ascii="Arial" w:eastAsia="Calibri" w:hAnsi="Arial" w:cs="Arial"/>
          <w:sz w:val="24"/>
          <w:szCs w:val="24"/>
        </w:rPr>
        <w:t xml:space="preserve"> should </w:t>
      </w:r>
      <w:r w:rsidR="008F3BD5">
        <w:rPr>
          <w:rFonts w:ascii="Arial" w:eastAsia="Calibri" w:hAnsi="Arial" w:cs="Arial"/>
          <w:sz w:val="24"/>
          <w:szCs w:val="24"/>
        </w:rPr>
        <w:t xml:space="preserve">continue to </w:t>
      </w:r>
      <w:r>
        <w:rPr>
          <w:rFonts w:ascii="Arial" w:eastAsia="Calibri" w:hAnsi="Arial" w:cs="Arial"/>
          <w:sz w:val="24"/>
          <w:szCs w:val="24"/>
        </w:rPr>
        <w:t>do arrest processing. If any officers hear this from the courts</w:t>
      </w:r>
      <w:r w:rsidR="00625675">
        <w:rPr>
          <w:rFonts w:ascii="Arial" w:eastAsia="Calibri" w:hAnsi="Arial" w:cs="Arial"/>
          <w:sz w:val="24"/>
          <w:szCs w:val="24"/>
        </w:rPr>
        <w:t>,</w:t>
      </w:r>
      <w:r>
        <w:rPr>
          <w:rFonts w:ascii="Arial" w:eastAsia="Calibri" w:hAnsi="Arial" w:cs="Arial"/>
          <w:sz w:val="24"/>
          <w:szCs w:val="24"/>
        </w:rPr>
        <w:t xml:space="preserve"> please notify DELJIS.</w:t>
      </w:r>
    </w:p>
    <w:p w:rsidR="009E02DA" w:rsidRDefault="009E02DA" w:rsidP="00286880">
      <w:pPr>
        <w:pStyle w:val="ListParagraph"/>
        <w:spacing w:after="60" w:line="240" w:lineRule="auto"/>
        <w:ind w:left="360"/>
        <w:rPr>
          <w:rFonts w:ascii="Arial" w:eastAsia="Calibri" w:hAnsi="Arial" w:cs="Arial"/>
          <w:sz w:val="24"/>
          <w:szCs w:val="24"/>
        </w:rPr>
      </w:pPr>
    </w:p>
    <w:p w:rsidR="00C5096A" w:rsidRDefault="00625675" w:rsidP="00286880">
      <w:pPr>
        <w:pStyle w:val="ListParagraph"/>
        <w:numPr>
          <w:ilvl w:val="0"/>
          <w:numId w:val="2"/>
        </w:numPr>
        <w:spacing w:after="60" w:line="240" w:lineRule="auto"/>
        <w:ind w:left="360"/>
        <w:rPr>
          <w:rFonts w:ascii="Arial" w:eastAsia="Calibri" w:hAnsi="Arial" w:cs="Arial"/>
          <w:sz w:val="24"/>
          <w:szCs w:val="24"/>
        </w:rPr>
      </w:pPr>
      <w:r>
        <w:rPr>
          <w:rFonts w:ascii="Arial" w:eastAsia="Calibri" w:hAnsi="Arial" w:cs="Arial"/>
          <w:sz w:val="24"/>
          <w:szCs w:val="24"/>
        </w:rPr>
        <w:t>Ms. Bell also advised that all</w:t>
      </w:r>
      <w:r w:rsidR="00C5096A">
        <w:rPr>
          <w:rFonts w:ascii="Arial" w:eastAsia="Calibri" w:hAnsi="Arial" w:cs="Arial"/>
          <w:sz w:val="24"/>
          <w:szCs w:val="24"/>
        </w:rPr>
        <w:t xml:space="preserve"> Sealed Rule 9 indictments that are done on paper will need to have all the charges manually entered by the court.</w:t>
      </w:r>
    </w:p>
    <w:p w:rsidR="00C5096A" w:rsidRPr="0018051E" w:rsidRDefault="00C5096A" w:rsidP="00286880">
      <w:pPr>
        <w:pStyle w:val="ListParagraph"/>
        <w:spacing w:after="60" w:line="240" w:lineRule="auto"/>
        <w:ind w:left="360"/>
        <w:rPr>
          <w:rFonts w:ascii="Arial" w:eastAsia="Calibri" w:hAnsi="Arial" w:cs="Arial"/>
          <w:sz w:val="24"/>
          <w:szCs w:val="24"/>
        </w:rPr>
      </w:pPr>
    </w:p>
    <w:p w:rsidR="002C52A2" w:rsidRPr="00370D95" w:rsidRDefault="00B9709A" w:rsidP="00286880">
      <w:pPr>
        <w:pStyle w:val="ListParagraph"/>
        <w:numPr>
          <w:ilvl w:val="0"/>
          <w:numId w:val="2"/>
        </w:numPr>
        <w:spacing w:after="60" w:line="240" w:lineRule="auto"/>
        <w:ind w:left="360"/>
        <w:rPr>
          <w:rFonts w:ascii="Arial" w:eastAsia="Calibri" w:hAnsi="Arial" w:cs="Arial"/>
          <w:sz w:val="24"/>
          <w:szCs w:val="24"/>
        </w:rPr>
      </w:pPr>
      <w:r>
        <w:rPr>
          <w:rFonts w:ascii="Arial" w:eastAsia="Calibri" w:hAnsi="Arial" w:cs="Arial"/>
          <w:sz w:val="24"/>
          <w:szCs w:val="24"/>
        </w:rPr>
        <w:t>Capt</w:t>
      </w:r>
      <w:r w:rsidRPr="003C6A4F">
        <w:rPr>
          <w:rFonts w:ascii="Arial" w:eastAsia="Calibri" w:hAnsi="Arial" w:cs="Arial"/>
          <w:sz w:val="24"/>
          <w:szCs w:val="24"/>
        </w:rPr>
        <w:t>. Parsons</w:t>
      </w:r>
      <w:r>
        <w:rPr>
          <w:rFonts w:ascii="Arial" w:eastAsia="Calibri" w:hAnsi="Arial" w:cs="Arial"/>
          <w:sz w:val="24"/>
          <w:szCs w:val="24"/>
        </w:rPr>
        <w:t xml:space="preserve"> said that </w:t>
      </w:r>
      <w:r w:rsidR="0018051E">
        <w:rPr>
          <w:rFonts w:ascii="Arial" w:eastAsia="Calibri" w:hAnsi="Arial" w:cs="Arial"/>
          <w:sz w:val="24"/>
          <w:szCs w:val="24"/>
        </w:rPr>
        <w:t xml:space="preserve">SBI is starting to submit palm prints to the FBI. SBI is working on </w:t>
      </w:r>
      <w:r w:rsidR="009E02DA">
        <w:rPr>
          <w:rFonts w:ascii="Arial" w:eastAsia="Calibri" w:hAnsi="Arial" w:cs="Arial"/>
          <w:sz w:val="24"/>
          <w:szCs w:val="24"/>
        </w:rPr>
        <w:t xml:space="preserve">Live Scan </w:t>
      </w:r>
      <w:r w:rsidR="00F17DAF">
        <w:rPr>
          <w:rFonts w:ascii="Arial" w:eastAsia="Calibri" w:hAnsi="Arial" w:cs="Arial"/>
          <w:sz w:val="24"/>
          <w:szCs w:val="24"/>
        </w:rPr>
        <w:t xml:space="preserve">updates and </w:t>
      </w:r>
      <w:r w:rsidR="009E02DA">
        <w:rPr>
          <w:rFonts w:ascii="Arial" w:eastAsia="Calibri" w:hAnsi="Arial" w:cs="Arial"/>
          <w:sz w:val="24"/>
          <w:szCs w:val="24"/>
        </w:rPr>
        <w:t xml:space="preserve">training to increase the success rate of palm print submissions to the FBI and </w:t>
      </w:r>
      <w:r w:rsidR="00F17DAF">
        <w:rPr>
          <w:rFonts w:ascii="Arial" w:eastAsia="Calibri" w:hAnsi="Arial" w:cs="Arial"/>
          <w:sz w:val="24"/>
          <w:szCs w:val="24"/>
        </w:rPr>
        <w:t xml:space="preserve">it </w:t>
      </w:r>
      <w:r w:rsidR="009E02DA">
        <w:rPr>
          <w:rFonts w:ascii="Arial" w:eastAsia="Calibri" w:hAnsi="Arial" w:cs="Arial"/>
          <w:sz w:val="24"/>
          <w:szCs w:val="24"/>
        </w:rPr>
        <w:t xml:space="preserve">is still a work in progress. </w:t>
      </w:r>
      <w:r w:rsidR="0085058A">
        <w:rPr>
          <w:rFonts w:ascii="Arial" w:eastAsia="Calibri" w:hAnsi="Arial" w:cs="Arial"/>
          <w:sz w:val="24"/>
          <w:szCs w:val="24"/>
        </w:rPr>
        <w:t>Any</w:t>
      </w:r>
      <w:r w:rsidR="009E02DA">
        <w:rPr>
          <w:rFonts w:ascii="Arial" w:eastAsia="Calibri" w:hAnsi="Arial" w:cs="Arial"/>
          <w:sz w:val="24"/>
          <w:szCs w:val="24"/>
        </w:rPr>
        <w:t xml:space="preserve"> questions about fingerprints and facial recognition should be directed to SBI.</w:t>
      </w:r>
    </w:p>
    <w:p w:rsidR="000B3B5A" w:rsidRDefault="000B3B5A" w:rsidP="00286880">
      <w:pPr>
        <w:spacing w:after="60" w:line="240" w:lineRule="auto"/>
        <w:ind w:left="360"/>
        <w:contextualSpacing/>
        <w:rPr>
          <w:rFonts w:ascii="Arial" w:eastAsia="Calibri" w:hAnsi="Arial" w:cs="Arial"/>
          <w:sz w:val="24"/>
          <w:szCs w:val="24"/>
        </w:rPr>
      </w:pPr>
    </w:p>
    <w:p w:rsidR="00B9709A" w:rsidRDefault="009E02DA" w:rsidP="00286880">
      <w:pPr>
        <w:pStyle w:val="ListParagraph"/>
        <w:numPr>
          <w:ilvl w:val="0"/>
          <w:numId w:val="2"/>
        </w:numPr>
        <w:spacing w:after="60" w:line="240" w:lineRule="auto"/>
        <w:ind w:left="360"/>
        <w:rPr>
          <w:rFonts w:ascii="Arial" w:eastAsia="Calibri" w:hAnsi="Arial" w:cs="Arial"/>
          <w:sz w:val="24"/>
          <w:szCs w:val="24"/>
        </w:rPr>
      </w:pPr>
      <w:r w:rsidRPr="003C6A4F">
        <w:rPr>
          <w:rFonts w:ascii="Arial" w:eastAsia="Calibri" w:hAnsi="Arial" w:cs="Arial"/>
          <w:sz w:val="24"/>
          <w:szCs w:val="24"/>
        </w:rPr>
        <w:t xml:space="preserve">Mr. Dinardo </w:t>
      </w:r>
      <w:r w:rsidR="00CF477B">
        <w:rPr>
          <w:rFonts w:ascii="Arial" w:eastAsia="Calibri" w:hAnsi="Arial" w:cs="Arial"/>
          <w:sz w:val="24"/>
          <w:szCs w:val="24"/>
        </w:rPr>
        <w:t xml:space="preserve">stated </w:t>
      </w:r>
      <w:r w:rsidR="00745CF2" w:rsidRPr="003C6A4F">
        <w:rPr>
          <w:rFonts w:ascii="Arial" w:eastAsia="Calibri" w:hAnsi="Arial" w:cs="Arial"/>
          <w:sz w:val="24"/>
          <w:szCs w:val="24"/>
        </w:rPr>
        <w:t xml:space="preserve">that the new </w:t>
      </w:r>
      <w:r w:rsidR="00370D95" w:rsidRPr="003C6A4F">
        <w:rPr>
          <w:rFonts w:ascii="Arial" w:eastAsia="Calibri" w:hAnsi="Arial" w:cs="Arial"/>
          <w:sz w:val="24"/>
          <w:szCs w:val="24"/>
        </w:rPr>
        <w:t>AFIS</w:t>
      </w:r>
      <w:r w:rsidR="00745CF2" w:rsidRPr="003C6A4F">
        <w:rPr>
          <w:rFonts w:ascii="Arial" w:eastAsia="Calibri" w:hAnsi="Arial" w:cs="Arial"/>
          <w:sz w:val="24"/>
          <w:szCs w:val="24"/>
        </w:rPr>
        <w:t xml:space="preserve"> system is up and </w:t>
      </w:r>
      <w:r w:rsidR="00A204A0" w:rsidRPr="003C6A4F">
        <w:rPr>
          <w:rFonts w:ascii="Arial" w:eastAsia="Calibri" w:hAnsi="Arial" w:cs="Arial"/>
          <w:sz w:val="24"/>
          <w:szCs w:val="24"/>
        </w:rPr>
        <w:t>running and</w:t>
      </w:r>
      <w:r w:rsidR="00745CF2" w:rsidRPr="003C6A4F">
        <w:rPr>
          <w:rFonts w:ascii="Arial" w:eastAsia="Calibri" w:hAnsi="Arial" w:cs="Arial"/>
          <w:sz w:val="24"/>
          <w:szCs w:val="24"/>
        </w:rPr>
        <w:t xml:space="preserve"> Delaware has the best technology for palm prints and facial recognition. Another part of the upgrade is tha</w:t>
      </w:r>
      <w:r w:rsidR="00A204A0" w:rsidRPr="003C6A4F">
        <w:rPr>
          <w:rFonts w:ascii="Arial" w:eastAsia="Calibri" w:hAnsi="Arial" w:cs="Arial"/>
          <w:sz w:val="24"/>
          <w:szCs w:val="24"/>
        </w:rPr>
        <w:t>t</w:t>
      </w:r>
      <w:r w:rsidR="00745CF2" w:rsidRPr="003C6A4F">
        <w:rPr>
          <w:rFonts w:ascii="Arial" w:eastAsia="Calibri" w:hAnsi="Arial" w:cs="Arial"/>
          <w:sz w:val="24"/>
          <w:szCs w:val="24"/>
        </w:rPr>
        <w:t xml:space="preserve"> </w:t>
      </w:r>
      <w:r w:rsidR="003C6A4F">
        <w:rPr>
          <w:rFonts w:ascii="Arial" w:eastAsia="Calibri" w:hAnsi="Arial" w:cs="Arial"/>
          <w:sz w:val="24"/>
          <w:szCs w:val="24"/>
        </w:rPr>
        <w:t>a</w:t>
      </w:r>
      <w:r w:rsidR="00745CF2" w:rsidRPr="003C6A4F">
        <w:rPr>
          <w:rFonts w:ascii="Arial" w:eastAsia="Calibri" w:hAnsi="Arial" w:cs="Arial"/>
          <w:sz w:val="24"/>
          <w:szCs w:val="24"/>
        </w:rPr>
        <w:t xml:space="preserve"> Detective can submit surveillance footage and the FBI can track faces, bodies, cars, license plates, etc. </w:t>
      </w:r>
      <w:r w:rsidR="00625675">
        <w:rPr>
          <w:rFonts w:ascii="Arial" w:eastAsia="Calibri" w:hAnsi="Arial" w:cs="Arial"/>
          <w:sz w:val="24"/>
          <w:szCs w:val="24"/>
        </w:rPr>
        <w:t>With the AFIS upgrade, a</w:t>
      </w:r>
      <w:r w:rsidR="00745CF2" w:rsidRPr="00625675">
        <w:rPr>
          <w:rFonts w:ascii="Arial" w:eastAsia="Calibri" w:hAnsi="Arial" w:cs="Arial"/>
          <w:sz w:val="24"/>
          <w:szCs w:val="24"/>
        </w:rPr>
        <w:t xml:space="preserve"> person can be captured on a couple of different system</w:t>
      </w:r>
      <w:r w:rsidR="00A204A0" w:rsidRPr="00625675">
        <w:rPr>
          <w:rFonts w:ascii="Arial" w:eastAsia="Calibri" w:hAnsi="Arial" w:cs="Arial"/>
          <w:sz w:val="24"/>
          <w:szCs w:val="24"/>
        </w:rPr>
        <w:t>s.</w:t>
      </w:r>
      <w:r w:rsidR="00625675" w:rsidRPr="00625675">
        <w:rPr>
          <w:rFonts w:ascii="Arial" w:eastAsia="Calibri" w:hAnsi="Arial" w:cs="Arial"/>
          <w:sz w:val="24"/>
          <w:szCs w:val="24"/>
        </w:rPr>
        <w:t xml:space="preserve"> </w:t>
      </w:r>
      <w:r w:rsidR="00B9709A" w:rsidRPr="00625675">
        <w:rPr>
          <w:rFonts w:ascii="Arial" w:eastAsia="Calibri" w:hAnsi="Arial" w:cs="Arial"/>
          <w:sz w:val="24"/>
          <w:szCs w:val="24"/>
        </w:rPr>
        <w:t>Capt. Parsons also noted that if here is a DIAC release to make sure that SBI is included on that release.</w:t>
      </w:r>
    </w:p>
    <w:p w:rsidR="00286880" w:rsidRPr="00286880" w:rsidRDefault="00286880" w:rsidP="00286880">
      <w:pPr>
        <w:pStyle w:val="ListParagraph"/>
        <w:spacing w:after="60"/>
        <w:rPr>
          <w:rFonts w:ascii="Arial" w:eastAsia="Calibri" w:hAnsi="Arial" w:cs="Arial"/>
          <w:sz w:val="24"/>
          <w:szCs w:val="24"/>
        </w:rPr>
      </w:pPr>
    </w:p>
    <w:p w:rsidR="00286880" w:rsidRPr="00286880" w:rsidRDefault="00286880" w:rsidP="00286880">
      <w:pPr>
        <w:pStyle w:val="ListParagraph"/>
        <w:numPr>
          <w:ilvl w:val="0"/>
          <w:numId w:val="2"/>
        </w:numPr>
        <w:spacing w:after="60" w:line="240" w:lineRule="auto"/>
        <w:ind w:left="360"/>
        <w:rPr>
          <w:rFonts w:ascii="Arial" w:eastAsia="Calibri" w:hAnsi="Arial" w:cs="Arial"/>
          <w:sz w:val="24"/>
          <w:szCs w:val="24"/>
        </w:rPr>
      </w:pPr>
      <w:r>
        <w:rPr>
          <w:rFonts w:ascii="Arial" w:eastAsia="Calibri" w:hAnsi="Arial" w:cs="Arial"/>
          <w:sz w:val="24"/>
          <w:szCs w:val="24"/>
        </w:rPr>
        <w:t xml:space="preserve">Capt. Parsons </w:t>
      </w:r>
      <w:r w:rsidR="007D6F74">
        <w:rPr>
          <w:rFonts w:ascii="Arial" w:eastAsia="Calibri" w:hAnsi="Arial" w:cs="Arial"/>
          <w:sz w:val="24"/>
          <w:szCs w:val="24"/>
        </w:rPr>
        <w:t>stated</w:t>
      </w:r>
      <w:r>
        <w:rPr>
          <w:rFonts w:ascii="Arial" w:eastAsia="Calibri" w:hAnsi="Arial" w:cs="Arial"/>
          <w:sz w:val="24"/>
          <w:szCs w:val="24"/>
        </w:rPr>
        <w:t xml:space="preserve"> that SBI is working with electronic surveillance</w:t>
      </w:r>
      <w:r w:rsidR="007D6F74">
        <w:rPr>
          <w:rFonts w:ascii="Arial" w:eastAsia="Calibri" w:hAnsi="Arial" w:cs="Arial"/>
          <w:sz w:val="24"/>
          <w:szCs w:val="24"/>
        </w:rPr>
        <w:t xml:space="preserve"> technology</w:t>
      </w:r>
      <w:r>
        <w:rPr>
          <w:rFonts w:ascii="Arial" w:eastAsia="Calibri" w:hAnsi="Arial" w:cs="Arial"/>
          <w:sz w:val="24"/>
          <w:szCs w:val="24"/>
        </w:rPr>
        <w:t xml:space="preserve"> that can scan </w:t>
      </w:r>
      <w:r w:rsidR="007D6F74">
        <w:rPr>
          <w:rFonts w:ascii="Arial" w:eastAsia="Calibri" w:hAnsi="Arial" w:cs="Arial"/>
          <w:sz w:val="24"/>
          <w:szCs w:val="24"/>
        </w:rPr>
        <w:t xml:space="preserve">up to </w:t>
      </w:r>
      <w:r>
        <w:rPr>
          <w:rFonts w:ascii="Arial" w:eastAsia="Calibri" w:hAnsi="Arial" w:cs="Arial"/>
          <w:sz w:val="24"/>
          <w:szCs w:val="24"/>
        </w:rPr>
        <w:t xml:space="preserve">100 yards with facial recognition and match with watch lists. </w:t>
      </w:r>
    </w:p>
    <w:p w:rsidR="00286880" w:rsidRPr="00286880" w:rsidRDefault="00286880" w:rsidP="00286880">
      <w:pPr>
        <w:pStyle w:val="ListParagraph"/>
        <w:spacing w:after="60"/>
        <w:rPr>
          <w:rFonts w:ascii="Arial" w:eastAsia="Calibri" w:hAnsi="Arial" w:cs="Arial"/>
          <w:sz w:val="24"/>
          <w:szCs w:val="24"/>
        </w:rPr>
      </w:pPr>
    </w:p>
    <w:p w:rsidR="00745CF2" w:rsidRPr="003C6A4F" w:rsidRDefault="00745CF2" w:rsidP="00286880">
      <w:pPr>
        <w:pStyle w:val="ListParagraph"/>
        <w:numPr>
          <w:ilvl w:val="0"/>
          <w:numId w:val="2"/>
        </w:numPr>
        <w:spacing w:after="60" w:line="240" w:lineRule="auto"/>
        <w:ind w:left="360"/>
        <w:rPr>
          <w:rFonts w:ascii="Arial" w:eastAsia="Calibri" w:hAnsi="Arial" w:cs="Arial"/>
          <w:sz w:val="24"/>
          <w:szCs w:val="24"/>
        </w:rPr>
      </w:pPr>
      <w:r w:rsidRPr="003C6A4F">
        <w:rPr>
          <w:rFonts w:ascii="Arial" w:eastAsia="Calibri" w:hAnsi="Arial" w:cs="Arial"/>
          <w:sz w:val="24"/>
          <w:szCs w:val="24"/>
        </w:rPr>
        <w:t>DELJIS has received calls about doing a photo lineup in the new Live Scan software. Ms. Sheppard advised users to call SBI fingerprint section 302-739-5883.</w:t>
      </w:r>
    </w:p>
    <w:p w:rsidR="00745CF2" w:rsidRDefault="00745CF2" w:rsidP="00286880">
      <w:pPr>
        <w:spacing w:after="60" w:line="240" w:lineRule="auto"/>
        <w:ind w:left="360"/>
        <w:contextualSpacing/>
        <w:rPr>
          <w:rFonts w:ascii="Arial" w:eastAsia="Calibri" w:hAnsi="Arial" w:cs="Arial"/>
          <w:sz w:val="24"/>
          <w:szCs w:val="24"/>
        </w:rPr>
      </w:pPr>
    </w:p>
    <w:p w:rsidR="00745CF2" w:rsidRPr="003C6A4F" w:rsidRDefault="00745CF2" w:rsidP="00286880">
      <w:pPr>
        <w:pStyle w:val="ListParagraph"/>
        <w:numPr>
          <w:ilvl w:val="0"/>
          <w:numId w:val="2"/>
        </w:numPr>
        <w:spacing w:after="60" w:line="240" w:lineRule="auto"/>
        <w:ind w:left="360"/>
        <w:rPr>
          <w:rFonts w:ascii="Arial" w:eastAsia="Calibri" w:hAnsi="Arial" w:cs="Arial"/>
          <w:sz w:val="24"/>
          <w:szCs w:val="24"/>
        </w:rPr>
      </w:pPr>
      <w:r w:rsidRPr="003C6A4F">
        <w:rPr>
          <w:rFonts w:ascii="Arial" w:eastAsia="Calibri" w:hAnsi="Arial" w:cs="Arial"/>
          <w:sz w:val="24"/>
          <w:szCs w:val="24"/>
        </w:rPr>
        <w:t xml:space="preserve">Ms. Bell advised that users will be seeing new SBI numbers for individuals. Individuals will have SBI numbers starting with “A” meaning they only have applicant prints which is like a temporary </w:t>
      </w:r>
      <w:r w:rsidR="00370D95" w:rsidRPr="003C6A4F">
        <w:rPr>
          <w:rFonts w:ascii="Arial" w:eastAsia="Calibri" w:hAnsi="Arial" w:cs="Arial"/>
          <w:sz w:val="24"/>
          <w:szCs w:val="24"/>
        </w:rPr>
        <w:t>number (</w:t>
      </w:r>
      <w:r w:rsidR="008F3BD5">
        <w:rPr>
          <w:rFonts w:ascii="Arial" w:eastAsia="Calibri" w:hAnsi="Arial" w:cs="Arial"/>
          <w:sz w:val="24"/>
          <w:szCs w:val="24"/>
        </w:rPr>
        <w:t>T, J, and S</w:t>
      </w:r>
      <w:r w:rsidR="00DC09AE" w:rsidRPr="003C6A4F">
        <w:rPr>
          <w:rFonts w:ascii="Arial" w:eastAsia="Calibri" w:hAnsi="Arial" w:cs="Arial"/>
          <w:sz w:val="24"/>
          <w:szCs w:val="24"/>
        </w:rPr>
        <w:t xml:space="preserve">, numbers). T </w:t>
      </w:r>
      <w:r w:rsidR="00370D95" w:rsidRPr="003C6A4F">
        <w:rPr>
          <w:rFonts w:ascii="Arial" w:eastAsia="Calibri" w:hAnsi="Arial" w:cs="Arial"/>
          <w:sz w:val="24"/>
          <w:szCs w:val="24"/>
        </w:rPr>
        <w:t xml:space="preserve">numbers </w:t>
      </w:r>
      <w:r w:rsidR="00F0712F">
        <w:rPr>
          <w:rFonts w:ascii="Arial" w:eastAsia="Calibri" w:hAnsi="Arial" w:cs="Arial"/>
          <w:sz w:val="24"/>
          <w:szCs w:val="24"/>
        </w:rPr>
        <w:t xml:space="preserve">are </w:t>
      </w:r>
      <w:r w:rsidR="00370D95" w:rsidRPr="003C6A4F">
        <w:rPr>
          <w:rFonts w:ascii="Arial" w:eastAsia="Calibri" w:hAnsi="Arial" w:cs="Arial"/>
          <w:sz w:val="24"/>
          <w:szCs w:val="24"/>
        </w:rPr>
        <w:t>temporary numbers, J numbers are juvenile,</w:t>
      </w:r>
      <w:r w:rsidR="00F0712F">
        <w:rPr>
          <w:rFonts w:ascii="Arial" w:eastAsia="Calibri" w:hAnsi="Arial" w:cs="Arial"/>
          <w:sz w:val="24"/>
          <w:szCs w:val="24"/>
        </w:rPr>
        <w:t xml:space="preserve"> and</w:t>
      </w:r>
      <w:r w:rsidR="00370D95" w:rsidRPr="003C6A4F">
        <w:rPr>
          <w:rFonts w:ascii="Arial" w:eastAsia="Calibri" w:hAnsi="Arial" w:cs="Arial"/>
          <w:sz w:val="24"/>
          <w:szCs w:val="24"/>
        </w:rPr>
        <w:t xml:space="preserve"> S numbers are subjects, similar to juvenile numbers. </w:t>
      </w:r>
      <w:bookmarkStart w:id="0" w:name="_GoBack"/>
      <w:bookmarkEnd w:id="0"/>
    </w:p>
    <w:p w:rsidR="00745CF2" w:rsidRPr="000B3B5A" w:rsidRDefault="00745CF2" w:rsidP="005B453F">
      <w:pPr>
        <w:spacing w:after="0" w:line="240" w:lineRule="auto"/>
        <w:ind w:left="360"/>
        <w:contextualSpacing/>
        <w:rPr>
          <w:rFonts w:ascii="Arial" w:eastAsia="Calibri" w:hAnsi="Arial" w:cs="Arial"/>
          <w:sz w:val="24"/>
          <w:szCs w:val="24"/>
        </w:rPr>
      </w:pPr>
    </w:p>
    <w:p w:rsidR="008D7EF3" w:rsidRPr="00B41A97" w:rsidRDefault="000B3B5A" w:rsidP="00AF63EF">
      <w:pPr>
        <w:numPr>
          <w:ilvl w:val="0"/>
          <w:numId w:val="1"/>
        </w:numPr>
        <w:spacing w:after="120" w:line="240" w:lineRule="auto"/>
        <w:ind w:left="360"/>
        <w:rPr>
          <w:rFonts w:ascii="Arial" w:eastAsia="Calibri" w:hAnsi="Arial" w:cs="Arial"/>
          <w:sz w:val="24"/>
          <w:szCs w:val="24"/>
        </w:rPr>
      </w:pPr>
      <w:r w:rsidRPr="008D7EF3">
        <w:rPr>
          <w:rFonts w:ascii="Arial" w:eastAsia="Calibri" w:hAnsi="Arial" w:cs="Arial"/>
          <w:b/>
          <w:sz w:val="24"/>
          <w:szCs w:val="24"/>
        </w:rPr>
        <w:t>PUBLIC COMMENT</w:t>
      </w:r>
    </w:p>
    <w:p w:rsidR="008D7EF3" w:rsidRDefault="008D7EF3" w:rsidP="00625675">
      <w:pPr>
        <w:spacing w:after="120" w:line="240" w:lineRule="auto"/>
        <w:rPr>
          <w:rFonts w:ascii="Arial" w:eastAsia="Calibri" w:hAnsi="Arial" w:cs="Arial"/>
          <w:sz w:val="24"/>
          <w:szCs w:val="24"/>
        </w:rPr>
      </w:pPr>
      <w:r>
        <w:rPr>
          <w:rFonts w:ascii="Arial" w:eastAsia="Calibri" w:hAnsi="Arial" w:cs="Arial"/>
          <w:sz w:val="24"/>
          <w:szCs w:val="24"/>
        </w:rPr>
        <w:t>There was no public comment.</w:t>
      </w:r>
    </w:p>
    <w:p w:rsidR="008D7EF3" w:rsidRPr="008D7EF3" w:rsidRDefault="008D7EF3" w:rsidP="008D7EF3">
      <w:pPr>
        <w:spacing w:after="0" w:line="240" w:lineRule="auto"/>
        <w:ind w:left="360"/>
        <w:contextualSpacing/>
        <w:rPr>
          <w:rFonts w:ascii="Arial" w:eastAsia="Calibri" w:hAnsi="Arial" w:cs="Arial"/>
          <w:sz w:val="24"/>
          <w:szCs w:val="24"/>
        </w:rPr>
      </w:pPr>
    </w:p>
    <w:p w:rsidR="000B3B5A" w:rsidRPr="00B41A97" w:rsidRDefault="000B3B5A" w:rsidP="00AF63EF">
      <w:pPr>
        <w:numPr>
          <w:ilvl w:val="0"/>
          <w:numId w:val="1"/>
        </w:numPr>
        <w:spacing w:after="120" w:line="240" w:lineRule="auto"/>
        <w:ind w:left="360"/>
        <w:rPr>
          <w:rFonts w:ascii="Arial" w:eastAsia="Calibri" w:hAnsi="Arial" w:cs="Arial"/>
          <w:sz w:val="24"/>
          <w:szCs w:val="24"/>
        </w:rPr>
      </w:pPr>
      <w:r w:rsidRPr="000B3B5A">
        <w:rPr>
          <w:rFonts w:ascii="Arial" w:eastAsia="Calibri" w:hAnsi="Arial" w:cs="Arial"/>
          <w:b/>
          <w:sz w:val="24"/>
          <w:szCs w:val="24"/>
        </w:rPr>
        <w:t>ADJOURNMENT</w:t>
      </w:r>
    </w:p>
    <w:p w:rsidR="00423D35" w:rsidRPr="0008649B" w:rsidRDefault="00423D35" w:rsidP="00AF63EF">
      <w:pPr>
        <w:spacing w:after="120"/>
        <w:rPr>
          <w:rFonts w:ascii="Arial" w:hAnsi="Arial" w:cs="Arial"/>
          <w:sz w:val="24"/>
          <w:szCs w:val="24"/>
        </w:rPr>
      </w:pPr>
      <w:r>
        <w:rPr>
          <w:rFonts w:ascii="Arial" w:hAnsi="Arial" w:cs="Arial"/>
          <w:sz w:val="24"/>
          <w:szCs w:val="24"/>
        </w:rPr>
        <w:t xml:space="preserve">A motion was made by Mr. Sammons to adjourn the meeting </w:t>
      </w:r>
      <w:r w:rsidR="00C65D84">
        <w:rPr>
          <w:rFonts w:ascii="Arial" w:hAnsi="Arial" w:cs="Arial"/>
          <w:sz w:val="24"/>
          <w:szCs w:val="24"/>
        </w:rPr>
        <w:t>at approximately 10:54 a.m. and seconded by Mr. Shelton.</w:t>
      </w:r>
    </w:p>
    <w:sectPr w:rsidR="00423D35" w:rsidRPr="0008649B" w:rsidSect="0008649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4E14"/>
    <w:multiLevelType w:val="hybridMultilevel"/>
    <w:tmpl w:val="20AE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05359"/>
    <w:multiLevelType w:val="hybridMultilevel"/>
    <w:tmpl w:val="8674A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0E6E97"/>
    <w:multiLevelType w:val="hybridMultilevel"/>
    <w:tmpl w:val="2CC84BC8"/>
    <w:lvl w:ilvl="0" w:tplc="479221CA">
      <w:start w:val="1"/>
      <w:numFmt w:val="upperRoman"/>
      <w:lvlText w:val="%1."/>
      <w:lvlJc w:val="right"/>
      <w:pPr>
        <w:ind w:left="720" w:hanging="360"/>
      </w:pPr>
      <w:rPr>
        <w:b/>
      </w:rPr>
    </w:lvl>
    <w:lvl w:ilvl="1" w:tplc="A12CC1E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96538F"/>
    <w:multiLevelType w:val="hybridMultilevel"/>
    <w:tmpl w:val="309051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49B"/>
    <w:rsid w:val="00023E84"/>
    <w:rsid w:val="00063F25"/>
    <w:rsid w:val="0008649B"/>
    <w:rsid w:val="000A43B8"/>
    <w:rsid w:val="000B3B5A"/>
    <w:rsid w:val="00106F36"/>
    <w:rsid w:val="00171BE9"/>
    <w:rsid w:val="0018051E"/>
    <w:rsid w:val="00286880"/>
    <w:rsid w:val="002C52A2"/>
    <w:rsid w:val="002E27B4"/>
    <w:rsid w:val="00370D95"/>
    <w:rsid w:val="003C6A4F"/>
    <w:rsid w:val="00423D35"/>
    <w:rsid w:val="00536B8D"/>
    <w:rsid w:val="005B453F"/>
    <w:rsid w:val="00625675"/>
    <w:rsid w:val="007112D4"/>
    <w:rsid w:val="00745CF2"/>
    <w:rsid w:val="007D3CD6"/>
    <w:rsid w:val="007D6F74"/>
    <w:rsid w:val="0085058A"/>
    <w:rsid w:val="008D7EF3"/>
    <w:rsid w:val="008F3BD5"/>
    <w:rsid w:val="0098157F"/>
    <w:rsid w:val="009E02DA"/>
    <w:rsid w:val="009E496D"/>
    <w:rsid w:val="00A204A0"/>
    <w:rsid w:val="00AB26F4"/>
    <w:rsid w:val="00AF63EF"/>
    <w:rsid w:val="00B3440E"/>
    <w:rsid w:val="00B41A97"/>
    <w:rsid w:val="00B9709A"/>
    <w:rsid w:val="00BE3D68"/>
    <w:rsid w:val="00C5096A"/>
    <w:rsid w:val="00C65D84"/>
    <w:rsid w:val="00C66D27"/>
    <w:rsid w:val="00CA7F52"/>
    <w:rsid w:val="00CD6718"/>
    <w:rsid w:val="00CF477B"/>
    <w:rsid w:val="00D74C19"/>
    <w:rsid w:val="00DC09AE"/>
    <w:rsid w:val="00DE7671"/>
    <w:rsid w:val="00DF45BE"/>
    <w:rsid w:val="00DF47D0"/>
    <w:rsid w:val="00F0712F"/>
    <w:rsid w:val="00F17DAF"/>
    <w:rsid w:val="00F7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B5A"/>
    <w:pPr>
      <w:ind w:left="720"/>
      <w:contextualSpacing/>
    </w:pPr>
  </w:style>
  <w:style w:type="paragraph" w:styleId="BalloonText">
    <w:name w:val="Balloon Text"/>
    <w:basedOn w:val="Normal"/>
    <w:link w:val="BalloonTextChar"/>
    <w:uiPriority w:val="99"/>
    <w:semiHidden/>
    <w:unhideWhenUsed/>
    <w:rsid w:val="00D74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C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B5A"/>
    <w:pPr>
      <w:ind w:left="720"/>
      <w:contextualSpacing/>
    </w:pPr>
  </w:style>
  <w:style w:type="paragraph" w:styleId="BalloonText">
    <w:name w:val="Balloon Text"/>
    <w:basedOn w:val="Normal"/>
    <w:link w:val="BalloonTextChar"/>
    <w:uiPriority w:val="99"/>
    <w:semiHidden/>
    <w:unhideWhenUsed/>
    <w:rsid w:val="00D74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E3B09-C6D6-4F76-B6AB-89BE3D64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DELJIS</dc:creator>
  <cp:lastModifiedBy>DELJIS</cp:lastModifiedBy>
  <cp:revision>30</cp:revision>
  <cp:lastPrinted>2016-08-11T20:03:00Z</cp:lastPrinted>
  <dcterms:created xsi:type="dcterms:W3CDTF">2016-08-08T19:39:00Z</dcterms:created>
  <dcterms:modified xsi:type="dcterms:W3CDTF">2016-08-19T13:14:00Z</dcterms:modified>
</cp:coreProperties>
</file>