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B936EC">
        <w:rPr>
          <w:b/>
        </w:rPr>
        <w:t>January 6</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B936EC">
        <w:t>January 6</w:t>
      </w:r>
      <w:r w:rsidR="00C51F75">
        <w:t>, 201</w:t>
      </w:r>
      <w:r w:rsidR="00B936EC">
        <w:t>6</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E63F28" w:rsidRPr="00897FDC" w:rsidRDefault="00E63F28" w:rsidP="00C545B1">
      <w:r>
        <w:t>Wiley Blevins, DENG</w:t>
      </w:r>
    </w:p>
    <w:p w:rsidR="00EC2886" w:rsidRDefault="00EC2886" w:rsidP="00D4155E">
      <w:r>
        <w:t>Gerald Brennan, DSFS</w:t>
      </w:r>
    </w:p>
    <w:p w:rsidR="00B936EC" w:rsidRDefault="00B936EC" w:rsidP="00D4155E">
      <w:r>
        <w:t>Anita Broadnax, DEMA</w:t>
      </w:r>
    </w:p>
    <w:p w:rsidR="00D4155E" w:rsidRPr="00897FDC" w:rsidRDefault="00D4155E" w:rsidP="00D4155E">
      <w:r w:rsidRPr="00897FDC">
        <w:t xml:space="preserve">Dwayne Day, </w:t>
      </w:r>
      <w:r w:rsidR="00E63F28">
        <w:t>DelDOT</w:t>
      </w:r>
    </w:p>
    <w:p w:rsidR="00D4155E" w:rsidRDefault="00D4155E" w:rsidP="00D4155E">
      <w:r>
        <w:t>Betty Decker, PHPS</w:t>
      </w:r>
    </w:p>
    <w:p w:rsidR="001D4770" w:rsidRDefault="001D4770" w:rsidP="00D4155E">
      <w:r>
        <w:t>Matthew Higgins, DNREC</w:t>
      </w:r>
    </w:p>
    <w:p w:rsidR="00E63F28" w:rsidRDefault="00E63F28" w:rsidP="00D4155E">
      <w:r>
        <w:t>Arnie Maas- DEMA</w:t>
      </w:r>
    </w:p>
    <w:p w:rsidR="00C545B1" w:rsidRDefault="00C545B1" w:rsidP="00C545B1">
      <w:r w:rsidRPr="00897FDC">
        <w:t xml:space="preserve">Claudette Martin-Wus, </w:t>
      </w:r>
      <w:r w:rsidR="00E63F28">
        <w:t>DTI</w:t>
      </w:r>
    </w:p>
    <w:p w:rsidR="001D4770" w:rsidRDefault="001D4770" w:rsidP="00C545B1">
      <w:r>
        <w:t>Marny McLee, DEMA</w:t>
      </w:r>
    </w:p>
    <w:p w:rsidR="0074290B" w:rsidRPr="00897FDC" w:rsidRDefault="0074290B" w:rsidP="0074290B">
      <w:r w:rsidRPr="00897FDC">
        <w:t xml:space="preserve">Allen Metheny, </w:t>
      </w:r>
      <w:r w:rsidR="00E63F28">
        <w:t>DVFA</w:t>
      </w:r>
    </w:p>
    <w:p w:rsidR="001D4770" w:rsidRDefault="001D4770" w:rsidP="00C545B1">
      <w:r>
        <w:t>David Mick, Kent County</w:t>
      </w:r>
    </w:p>
    <w:p w:rsidR="00672EFA" w:rsidRDefault="00672EFA" w:rsidP="00672EFA">
      <w:r>
        <w:t>Tom Nesbella, DEMA</w:t>
      </w:r>
    </w:p>
    <w:p w:rsidR="001D4770" w:rsidRDefault="001D4770">
      <w:r>
        <w:t>Suzanne Raab-Long, DE HC Assoc.</w:t>
      </w:r>
    </w:p>
    <w:p w:rsidR="0038485E" w:rsidRDefault="0038485E">
      <w:r>
        <w:t>Lisa Tanielian, Dept of Ag</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w:t>
      </w:r>
      <w:r w:rsidR="00425C0E">
        <w:t>December 3</w:t>
      </w:r>
      <w:r w:rsidR="00BF28EE">
        <w:t>,</w:t>
      </w:r>
      <w:r w:rsidR="00C51F75" w:rsidRPr="006D081E">
        <w:t xml:space="preserve">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425C0E">
        <w:t xml:space="preserve"> </w:t>
      </w:r>
      <w:r w:rsidR="00864D6D">
        <w:t>Harvey Velott</w:t>
      </w:r>
      <w:r w:rsidR="00FF60DF">
        <w:t>,</w:t>
      </w:r>
      <w:r w:rsidR="000217A9" w:rsidRPr="00FF60DF">
        <w:t xml:space="preserve"> </w:t>
      </w:r>
      <w:r w:rsidR="000217A9" w:rsidRPr="006D081E">
        <w:t xml:space="preserve">Second </w:t>
      </w:r>
      <w:r w:rsidR="00425C0E">
        <w:t xml:space="preserve">by </w:t>
      </w:r>
      <w:r w:rsidR="00864D6D">
        <w:t>Dwayne Day</w:t>
      </w:r>
      <w:r w:rsidR="00E63F28">
        <w:t>)</w:t>
      </w:r>
    </w:p>
    <w:p w:rsidR="00810A29" w:rsidRDefault="00810A29" w:rsidP="00810A29"/>
    <w:p w:rsidR="009F76EF" w:rsidRDefault="009F76EF" w:rsidP="00810A29">
      <w:r w:rsidRPr="00810A29">
        <w:rPr>
          <w:b/>
          <w:u w:val="single"/>
        </w:rPr>
        <w:t>Exercise Programs</w:t>
      </w:r>
      <w:r w:rsidR="00C920D3">
        <w:t xml:space="preserve"> – </w:t>
      </w:r>
      <w:r w:rsidR="00E63F28">
        <w:t>Tom Nesbella</w:t>
      </w:r>
      <w:r w:rsidR="00104149">
        <w:t xml:space="preserve"> </w:t>
      </w:r>
      <w:r w:rsidR="00104149" w:rsidRPr="00973E9D">
        <w:t>reported on the following exercises</w:t>
      </w:r>
      <w:r w:rsidR="00C920D3" w:rsidRPr="00973E9D">
        <w:t>:</w:t>
      </w:r>
    </w:p>
    <w:p w:rsidR="00425C0E" w:rsidRDefault="00425C0E" w:rsidP="00425C0E">
      <w:pPr>
        <w:numPr>
          <w:ilvl w:val="0"/>
          <w:numId w:val="6"/>
        </w:numPr>
        <w:autoSpaceDE w:val="0"/>
        <w:autoSpaceDN w:val="0"/>
        <w:adjustRightInd w:val="0"/>
        <w:rPr>
          <w:sz w:val="22"/>
          <w:szCs w:val="22"/>
        </w:rPr>
      </w:pPr>
      <w:r>
        <w:rPr>
          <w:sz w:val="22"/>
          <w:szCs w:val="22"/>
        </w:rPr>
        <w:t>NCC, NTSB, WS 10 Feb 2016</w:t>
      </w:r>
    </w:p>
    <w:p w:rsidR="00425C0E" w:rsidRDefault="00425C0E" w:rsidP="00425C0E">
      <w:pPr>
        <w:numPr>
          <w:ilvl w:val="0"/>
          <w:numId w:val="6"/>
        </w:numPr>
        <w:autoSpaceDE w:val="0"/>
        <w:autoSpaceDN w:val="0"/>
        <w:adjustRightInd w:val="0"/>
        <w:rPr>
          <w:sz w:val="22"/>
          <w:szCs w:val="22"/>
        </w:rPr>
      </w:pPr>
      <w:r>
        <w:rPr>
          <w:sz w:val="22"/>
          <w:szCs w:val="22"/>
        </w:rPr>
        <w:t>NCC, WS, 11 Feb 2015</w:t>
      </w:r>
    </w:p>
    <w:p w:rsidR="00425C0E" w:rsidRDefault="00425C0E" w:rsidP="00425C0E">
      <w:pPr>
        <w:numPr>
          <w:ilvl w:val="0"/>
          <w:numId w:val="6"/>
        </w:numPr>
        <w:autoSpaceDE w:val="0"/>
        <w:autoSpaceDN w:val="0"/>
        <w:adjustRightInd w:val="0"/>
        <w:rPr>
          <w:sz w:val="22"/>
          <w:szCs w:val="22"/>
        </w:rPr>
      </w:pPr>
      <w:r>
        <w:rPr>
          <w:sz w:val="22"/>
          <w:szCs w:val="22"/>
        </w:rPr>
        <w:t>Kent, Drill TBD</w:t>
      </w:r>
    </w:p>
    <w:p w:rsidR="00425C0E" w:rsidRDefault="00425C0E" w:rsidP="00425C0E">
      <w:pPr>
        <w:numPr>
          <w:ilvl w:val="0"/>
          <w:numId w:val="6"/>
        </w:numPr>
        <w:autoSpaceDE w:val="0"/>
        <w:autoSpaceDN w:val="0"/>
        <w:adjustRightInd w:val="0"/>
        <w:rPr>
          <w:sz w:val="22"/>
          <w:szCs w:val="22"/>
        </w:rPr>
      </w:pPr>
      <w:r>
        <w:rPr>
          <w:sz w:val="22"/>
          <w:szCs w:val="22"/>
        </w:rPr>
        <w:t>Sussex TTX, TBD</w:t>
      </w:r>
    </w:p>
    <w:p w:rsidR="00425C0E" w:rsidRDefault="00425C0E" w:rsidP="00425C0E">
      <w:pPr>
        <w:numPr>
          <w:ilvl w:val="0"/>
          <w:numId w:val="6"/>
        </w:numPr>
        <w:autoSpaceDE w:val="0"/>
        <w:autoSpaceDN w:val="0"/>
        <w:adjustRightInd w:val="0"/>
        <w:rPr>
          <w:sz w:val="22"/>
          <w:szCs w:val="22"/>
        </w:rPr>
      </w:pPr>
      <w:r>
        <w:rPr>
          <w:sz w:val="22"/>
          <w:szCs w:val="22"/>
        </w:rPr>
        <w:t>Wilmington, FSE, TBD</w:t>
      </w:r>
    </w:p>
    <w:p w:rsidR="00425C0E" w:rsidRDefault="00425C0E" w:rsidP="00425C0E">
      <w:pPr>
        <w:numPr>
          <w:ilvl w:val="0"/>
          <w:numId w:val="6"/>
        </w:numPr>
        <w:autoSpaceDE w:val="0"/>
        <w:autoSpaceDN w:val="0"/>
        <w:adjustRightInd w:val="0"/>
        <w:rPr>
          <w:sz w:val="22"/>
          <w:szCs w:val="22"/>
        </w:rPr>
      </w:pPr>
      <w:r>
        <w:rPr>
          <w:sz w:val="22"/>
          <w:szCs w:val="22"/>
        </w:rPr>
        <w:t>DTI, FE Oct 2016</w:t>
      </w:r>
    </w:p>
    <w:p w:rsidR="00425C0E" w:rsidRDefault="00425C0E" w:rsidP="00425C0E">
      <w:pPr>
        <w:numPr>
          <w:ilvl w:val="0"/>
          <w:numId w:val="6"/>
        </w:numPr>
        <w:autoSpaceDE w:val="0"/>
        <w:autoSpaceDN w:val="0"/>
        <w:adjustRightInd w:val="0"/>
        <w:rPr>
          <w:sz w:val="22"/>
          <w:szCs w:val="22"/>
        </w:rPr>
      </w:pPr>
      <w:r>
        <w:rPr>
          <w:sz w:val="22"/>
          <w:szCs w:val="22"/>
        </w:rPr>
        <w:t>DEMA, FSE, Oct 2016</w:t>
      </w:r>
    </w:p>
    <w:p w:rsidR="001D4770" w:rsidRDefault="001D4770"/>
    <w:p w:rsidR="009F76EF" w:rsidRDefault="009F76EF">
      <w:r>
        <w:t>Other Delaware exercise</w:t>
      </w:r>
      <w:r w:rsidR="00F2332B">
        <w:t>s</w:t>
      </w:r>
      <w:r w:rsidR="00C920D3">
        <w:t xml:space="preserve"> – </w:t>
      </w:r>
      <w:r w:rsidR="00E63F28">
        <w:t>Tom Nesbella</w:t>
      </w:r>
      <w:r w:rsidR="00C920D3">
        <w:t xml:space="preserve"> reports: </w:t>
      </w:r>
    </w:p>
    <w:p w:rsidR="00425C0E" w:rsidRDefault="00E63F28" w:rsidP="00425C0E">
      <w:pPr>
        <w:autoSpaceDE w:val="0"/>
        <w:autoSpaceDN w:val="0"/>
        <w:adjustRightInd w:val="0"/>
        <w:ind w:left="1080" w:right="-270"/>
        <w:rPr>
          <w:sz w:val="22"/>
          <w:szCs w:val="22"/>
        </w:rPr>
      </w:pPr>
      <w:r>
        <w:rPr>
          <w:sz w:val="22"/>
          <w:szCs w:val="22"/>
        </w:rPr>
        <w:t xml:space="preserve">- </w:t>
      </w:r>
      <w:r w:rsidR="00425C0E">
        <w:rPr>
          <w:sz w:val="22"/>
          <w:szCs w:val="22"/>
        </w:rPr>
        <w:t>NCC Airport, FSC Apr 2016</w:t>
      </w:r>
    </w:p>
    <w:p w:rsidR="00425C0E" w:rsidRDefault="00425C0E" w:rsidP="00425C0E">
      <w:pPr>
        <w:autoSpaceDE w:val="0"/>
        <w:autoSpaceDN w:val="0"/>
        <w:adjustRightInd w:val="0"/>
        <w:ind w:left="1080" w:right="-270"/>
        <w:rPr>
          <w:sz w:val="22"/>
          <w:szCs w:val="22"/>
        </w:rPr>
      </w:pPr>
      <w:r>
        <w:rPr>
          <w:sz w:val="22"/>
          <w:szCs w:val="22"/>
        </w:rPr>
        <w:t>- AI D</w:t>
      </w:r>
      <w:r w:rsidRPr="003D4025">
        <w:rPr>
          <w:sz w:val="22"/>
          <w:szCs w:val="22"/>
        </w:rPr>
        <w:t xml:space="preserve">uPont Hospital for Children, </w:t>
      </w:r>
      <w:r>
        <w:rPr>
          <w:sz w:val="22"/>
          <w:szCs w:val="22"/>
        </w:rPr>
        <w:t xml:space="preserve">community Decon exercise </w:t>
      </w:r>
    </w:p>
    <w:p w:rsidR="00425C0E" w:rsidRDefault="00425C0E" w:rsidP="00425C0E">
      <w:pPr>
        <w:rPr>
          <w:bCs/>
          <w:sz w:val="22"/>
          <w:szCs w:val="22"/>
        </w:rPr>
      </w:pPr>
      <w:r>
        <w:rPr>
          <w:sz w:val="22"/>
          <w:szCs w:val="22"/>
        </w:rPr>
        <w:tab/>
        <w:t xml:space="preserve">       -</w:t>
      </w:r>
      <w:r>
        <w:rPr>
          <w:bCs/>
          <w:sz w:val="22"/>
          <w:szCs w:val="22"/>
        </w:rPr>
        <w:t xml:space="preserve">Bayhealth, Ebola exercise </w:t>
      </w:r>
    </w:p>
    <w:p w:rsidR="00425C0E" w:rsidRDefault="00425C0E" w:rsidP="00425C0E">
      <w:pPr>
        <w:ind w:left="1080" w:right="-450"/>
        <w:rPr>
          <w:sz w:val="22"/>
          <w:szCs w:val="22"/>
        </w:rPr>
      </w:pPr>
      <w:r>
        <w:rPr>
          <w:sz w:val="22"/>
          <w:szCs w:val="22"/>
        </w:rPr>
        <w:t>- State-wide TTX’s for school shooting/shelter-in-place, ongoing this year</w:t>
      </w:r>
    </w:p>
    <w:p w:rsidR="00490A0A" w:rsidRDefault="00425C0E" w:rsidP="00425C0E">
      <w:pPr>
        <w:autoSpaceDE w:val="0"/>
        <w:autoSpaceDN w:val="0"/>
        <w:adjustRightInd w:val="0"/>
        <w:ind w:left="1080" w:right="-270" w:hanging="360"/>
      </w:pPr>
      <w:r>
        <w:rPr>
          <w:sz w:val="22"/>
          <w:szCs w:val="22"/>
        </w:rPr>
        <w:lastRenderedPageBreak/>
        <w:t xml:space="preserve">      - </w:t>
      </w:r>
      <w:r w:rsidRPr="00C12BE4">
        <w:rPr>
          <w:sz w:val="22"/>
          <w:szCs w:val="22"/>
        </w:rPr>
        <w:t>Beebe:</w:t>
      </w:r>
      <w:r>
        <w:rPr>
          <w:sz w:val="22"/>
          <w:szCs w:val="22"/>
        </w:rPr>
        <w:t xml:space="preserve"> HazMAT Sept 15 &amp; TTX with the prison late 2015</w:t>
      </w:r>
    </w:p>
    <w:p w:rsidR="00B34493" w:rsidRDefault="00B34493">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E63F28">
        <w:t>Tom Nesbella</w:t>
      </w:r>
      <w:r w:rsidRPr="00973E9D">
        <w:t xml:space="preserve"> report</w:t>
      </w:r>
      <w:r w:rsidR="00104149" w:rsidRPr="00973E9D">
        <w:t>ed on the following training sessions</w:t>
      </w:r>
      <w:r w:rsidRPr="00973E9D">
        <w:t>:</w:t>
      </w:r>
    </w:p>
    <w:p w:rsidR="00E63F28" w:rsidRDefault="00E63F28" w:rsidP="00F30B41"/>
    <w:p w:rsidR="00425C0E" w:rsidRDefault="00425C0E" w:rsidP="00425C0E">
      <w:pPr>
        <w:numPr>
          <w:ilvl w:val="0"/>
          <w:numId w:val="6"/>
        </w:numPr>
        <w:autoSpaceDE w:val="0"/>
        <w:autoSpaceDN w:val="0"/>
        <w:adjustRightInd w:val="0"/>
        <w:spacing w:after="120"/>
        <w:jc w:val="both"/>
        <w:rPr>
          <w:sz w:val="22"/>
          <w:szCs w:val="22"/>
          <w:u w:val="single"/>
        </w:rPr>
      </w:pPr>
      <w:r w:rsidRPr="001B76FA">
        <w:rPr>
          <w:sz w:val="22"/>
          <w:szCs w:val="22"/>
          <w:u w:val="single"/>
        </w:rPr>
        <w:t>AWR-209 Dealing with the Media</w:t>
      </w:r>
      <w:r>
        <w:rPr>
          <w:sz w:val="22"/>
          <w:szCs w:val="22"/>
          <w:u w:val="single"/>
        </w:rPr>
        <w:t>, TBD</w:t>
      </w:r>
      <w:r w:rsidRPr="001B76FA">
        <w:rPr>
          <w:sz w:val="22"/>
          <w:szCs w:val="22"/>
          <w:u w:val="single"/>
        </w:rPr>
        <w:t xml:space="preserve"> </w:t>
      </w:r>
    </w:p>
    <w:p w:rsidR="00425C0E" w:rsidRDefault="00425C0E" w:rsidP="00425C0E">
      <w:pPr>
        <w:numPr>
          <w:ilvl w:val="0"/>
          <w:numId w:val="6"/>
        </w:numPr>
        <w:autoSpaceDE w:val="0"/>
        <w:autoSpaceDN w:val="0"/>
        <w:adjustRightInd w:val="0"/>
        <w:spacing w:after="120"/>
        <w:jc w:val="both"/>
        <w:rPr>
          <w:sz w:val="22"/>
          <w:szCs w:val="22"/>
          <w:u w:val="single"/>
        </w:rPr>
      </w:pPr>
      <w:r w:rsidRPr="00E91F53">
        <w:rPr>
          <w:sz w:val="22"/>
          <w:szCs w:val="22"/>
          <w:u w:val="single"/>
        </w:rPr>
        <w:t>AWR-160 WMD Awareness Level Training</w:t>
      </w:r>
      <w:r>
        <w:rPr>
          <w:sz w:val="22"/>
          <w:szCs w:val="22"/>
          <w:u w:val="single"/>
        </w:rPr>
        <w:t>, TBD</w:t>
      </w:r>
    </w:p>
    <w:p w:rsidR="00425C0E" w:rsidRDefault="00425C0E" w:rsidP="00425C0E">
      <w:pPr>
        <w:numPr>
          <w:ilvl w:val="0"/>
          <w:numId w:val="6"/>
        </w:numPr>
        <w:autoSpaceDE w:val="0"/>
        <w:autoSpaceDN w:val="0"/>
        <w:adjustRightInd w:val="0"/>
        <w:spacing w:after="120"/>
        <w:jc w:val="both"/>
        <w:rPr>
          <w:sz w:val="22"/>
          <w:szCs w:val="22"/>
          <w:u w:val="single"/>
        </w:rPr>
      </w:pPr>
      <w:r w:rsidRPr="001B76FA">
        <w:rPr>
          <w:sz w:val="22"/>
          <w:szCs w:val="22"/>
          <w:u w:val="single"/>
        </w:rPr>
        <w:t>AWR 147 Rail Car Incident Response</w:t>
      </w:r>
      <w:r>
        <w:rPr>
          <w:sz w:val="22"/>
          <w:szCs w:val="22"/>
          <w:u w:val="single"/>
        </w:rPr>
        <w:t>, TBD</w:t>
      </w:r>
    </w:p>
    <w:p w:rsidR="00425C0E" w:rsidRDefault="00425C0E" w:rsidP="00425C0E">
      <w:pPr>
        <w:numPr>
          <w:ilvl w:val="0"/>
          <w:numId w:val="6"/>
        </w:numPr>
        <w:autoSpaceDE w:val="0"/>
        <w:autoSpaceDN w:val="0"/>
        <w:adjustRightInd w:val="0"/>
        <w:spacing w:after="120"/>
        <w:jc w:val="both"/>
        <w:rPr>
          <w:sz w:val="22"/>
          <w:szCs w:val="22"/>
          <w:u w:val="single"/>
        </w:rPr>
      </w:pPr>
      <w:r w:rsidRPr="001B76FA">
        <w:rPr>
          <w:sz w:val="22"/>
          <w:szCs w:val="22"/>
          <w:u w:val="single"/>
        </w:rPr>
        <w:t xml:space="preserve">PER-320 Personal Protective Measures for Biological Events, </w:t>
      </w:r>
      <w:r>
        <w:rPr>
          <w:sz w:val="22"/>
          <w:szCs w:val="22"/>
          <w:u w:val="single"/>
        </w:rPr>
        <w:t>TBD</w:t>
      </w:r>
    </w:p>
    <w:p w:rsidR="00425C0E" w:rsidRDefault="00425C0E" w:rsidP="00425C0E">
      <w:pPr>
        <w:numPr>
          <w:ilvl w:val="0"/>
          <w:numId w:val="6"/>
        </w:numPr>
        <w:autoSpaceDE w:val="0"/>
        <w:autoSpaceDN w:val="0"/>
        <w:adjustRightInd w:val="0"/>
        <w:spacing w:after="120"/>
        <w:jc w:val="both"/>
        <w:rPr>
          <w:sz w:val="22"/>
          <w:szCs w:val="22"/>
          <w:u w:val="single"/>
        </w:rPr>
      </w:pPr>
      <w:r w:rsidRPr="001B76FA">
        <w:rPr>
          <w:sz w:val="22"/>
          <w:szCs w:val="22"/>
          <w:u w:val="single"/>
        </w:rPr>
        <w:t>AWR-327 REP Exercise Controller Course (RECC)</w:t>
      </w:r>
      <w:r>
        <w:rPr>
          <w:sz w:val="22"/>
          <w:szCs w:val="22"/>
          <w:u w:val="single"/>
        </w:rPr>
        <w:t xml:space="preserve">, 11 Apr 2016 </w:t>
      </w:r>
    </w:p>
    <w:p w:rsidR="00425C0E" w:rsidRDefault="00425C0E" w:rsidP="00425C0E">
      <w:pPr>
        <w:numPr>
          <w:ilvl w:val="0"/>
          <w:numId w:val="6"/>
        </w:numPr>
        <w:autoSpaceDE w:val="0"/>
        <w:autoSpaceDN w:val="0"/>
        <w:adjustRightInd w:val="0"/>
        <w:spacing w:after="120"/>
        <w:jc w:val="both"/>
        <w:rPr>
          <w:sz w:val="22"/>
          <w:szCs w:val="22"/>
          <w:u w:val="single"/>
        </w:rPr>
      </w:pPr>
      <w:r w:rsidRPr="001B76FA">
        <w:rPr>
          <w:sz w:val="22"/>
          <w:szCs w:val="22"/>
          <w:u w:val="single"/>
        </w:rPr>
        <w:t>PER-314 REP Exercise Evaluator Course (REEC)</w:t>
      </w:r>
      <w:r>
        <w:rPr>
          <w:sz w:val="22"/>
          <w:szCs w:val="22"/>
          <w:u w:val="single"/>
        </w:rPr>
        <w:t>, 12-15 Apr 2016</w:t>
      </w:r>
    </w:p>
    <w:p w:rsidR="00E63F28" w:rsidRDefault="00E63F28" w:rsidP="00E63F28">
      <w:pPr>
        <w:autoSpaceDE w:val="0"/>
        <w:autoSpaceDN w:val="0"/>
        <w:adjustRightInd w:val="0"/>
        <w:spacing w:after="120"/>
        <w:ind w:left="1080"/>
        <w:jc w:val="both"/>
        <w:rPr>
          <w:sz w:val="22"/>
          <w:szCs w:val="22"/>
          <w:u w:val="single"/>
        </w:rPr>
      </w:pPr>
    </w:p>
    <w:p w:rsidR="00E63F28" w:rsidRDefault="00E63F28" w:rsidP="00E63F28">
      <w:pPr>
        <w:numPr>
          <w:ilvl w:val="0"/>
          <w:numId w:val="6"/>
        </w:numPr>
        <w:autoSpaceDE w:val="0"/>
        <w:autoSpaceDN w:val="0"/>
        <w:adjustRightInd w:val="0"/>
        <w:spacing w:after="120"/>
        <w:jc w:val="both"/>
        <w:rPr>
          <w:sz w:val="22"/>
          <w:szCs w:val="22"/>
          <w:u w:val="single"/>
        </w:rPr>
      </w:pPr>
      <w:r>
        <w:rPr>
          <w:sz w:val="22"/>
          <w:szCs w:val="22"/>
          <w:u w:val="single"/>
        </w:rPr>
        <w:t xml:space="preserve">In-residence courses; </w:t>
      </w:r>
    </w:p>
    <w:p w:rsidR="00425C0E" w:rsidRDefault="00E63F28" w:rsidP="00425C0E">
      <w:pPr>
        <w:autoSpaceDE w:val="0"/>
        <w:autoSpaceDN w:val="0"/>
        <w:adjustRightInd w:val="0"/>
        <w:spacing w:after="120"/>
        <w:ind w:left="1080"/>
        <w:jc w:val="both"/>
        <w:rPr>
          <w:sz w:val="22"/>
          <w:szCs w:val="22"/>
          <w:u w:val="single"/>
        </w:rPr>
      </w:pPr>
      <w:r w:rsidRPr="002B3CF7">
        <w:rPr>
          <w:sz w:val="22"/>
          <w:szCs w:val="22"/>
        </w:rPr>
        <w:t xml:space="preserve">  </w:t>
      </w:r>
      <w:r w:rsidR="00425C0E">
        <w:rPr>
          <w:sz w:val="22"/>
          <w:szCs w:val="22"/>
          <w:u w:val="single"/>
        </w:rPr>
        <w:t>Center for Domestic Preparedness (CDP), 2</w:t>
      </w:r>
    </w:p>
    <w:p w:rsidR="00425C0E" w:rsidRDefault="00425C0E" w:rsidP="00425C0E">
      <w:pPr>
        <w:autoSpaceDE w:val="0"/>
        <w:autoSpaceDN w:val="0"/>
        <w:adjustRightInd w:val="0"/>
        <w:spacing w:after="120"/>
        <w:ind w:left="1080"/>
        <w:jc w:val="both"/>
        <w:rPr>
          <w:sz w:val="22"/>
          <w:szCs w:val="22"/>
          <w:u w:val="single"/>
        </w:rPr>
      </w:pPr>
      <w:r w:rsidRPr="002B3CF7">
        <w:rPr>
          <w:sz w:val="22"/>
          <w:szCs w:val="22"/>
        </w:rPr>
        <w:t xml:space="preserve">  </w:t>
      </w:r>
      <w:r>
        <w:rPr>
          <w:sz w:val="22"/>
          <w:szCs w:val="22"/>
          <w:u w:val="single"/>
        </w:rPr>
        <w:t>New Mexico Tech (NMT), 0</w:t>
      </w:r>
    </w:p>
    <w:p w:rsidR="00425C0E" w:rsidRDefault="00425C0E" w:rsidP="00425C0E">
      <w:pPr>
        <w:autoSpaceDE w:val="0"/>
        <w:autoSpaceDN w:val="0"/>
        <w:adjustRightInd w:val="0"/>
        <w:spacing w:after="120"/>
        <w:ind w:left="1080"/>
        <w:jc w:val="both"/>
        <w:rPr>
          <w:sz w:val="22"/>
          <w:szCs w:val="22"/>
          <w:u w:val="single"/>
        </w:rPr>
      </w:pPr>
      <w:r w:rsidRPr="002B3CF7">
        <w:rPr>
          <w:sz w:val="22"/>
          <w:szCs w:val="22"/>
        </w:rPr>
        <w:t xml:space="preserve">  </w:t>
      </w:r>
      <w:r w:rsidRPr="00881EDD">
        <w:rPr>
          <w:sz w:val="22"/>
          <w:szCs w:val="22"/>
          <w:u w:val="single"/>
        </w:rPr>
        <w:t>Counter Terrorism Operations Support (CTOS)</w:t>
      </w:r>
      <w:r>
        <w:rPr>
          <w:sz w:val="22"/>
          <w:szCs w:val="22"/>
          <w:u w:val="single"/>
        </w:rPr>
        <w:t>, 0</w:t>
      </w:r>
    </w:p>
    <w:p w:rsidR="00E05F01" w:rsidRDefault="00E05F01" w:rsidP="00425C0E">
      <w:pPr>
        <w:autoSpaceDE w:val="0"/>
        <w:autoSpaceDN w:val="0"/>
        <w:adjustRightInd w:val="0"/>
        <w:spacing w:after="120"/>
        <w:ind w:left="1080"/>
        <w:jc w:val="both"/>
      </w:pPr>
    </w:p>
    <w:p w:rsidR="00810A29" w:rsidRPr="00810A29" w:rsidRDefault="00810A29" w:rsidP="008E2CF3">
      <w:pPr>
        <w:rPr>
          <w:b/>
          <w:u w:val="single"/>
        </w:rPr>
      </w:pPr>
      <w:r w:rsidRPr="00810A29">
        <w:rPr>
          <w:b/>
          <w:u w:val="single"/>
        </w:rPr>
        <w:t>After Action Report Improvement Plan</w:t>
      </w:r>
    </w:p>
    <w:p w:rsidR="00E8400A" w:rsidRDefault="00E8400A" w:rsidP="00E8400A"/>
    <w:p w:rsidR="002A2C78" w:rsidRPr="002A2C78" w:rsidRDefault="002A2C78" w:rsidP="008E2CF3">
      <w:pPr>
        <w:pStyle w:val="ListParagraph"/>
        <w:numPr>
          <w:ilvl w:val="0"/>
          <w:numId w:val="14"/>
        </w:numPr>
      </w:pPr>
      <w:r w:rsidRPr="002A2C78">
        <w:rPr>
          <w:sz w:val="22"/>
          <w:szCs w:val="22"/>
        </w:rPr>
        <w:t xml:space="preserve">Chairman Newnam requested for all AAR’s to be complete </w:t>
      </w:r>
      <w:r>
        <w:rPr>
          <w:sz w:val="22"/>
          <w:szCs w:val="22"/>
        </w:rPr>
        <w:t>for</w:t>
      </w:r>
      <w:r w:rsidRPr="002A2C78">
        <w:rPr>
          <w:sz w:val="22"/>
          <w:szCs w:val="22"/>
        </w:rPr>
        <w:t xml:space="preserve"> the committee to review in the March meeting.</w:t>
      </w:r>
    </w:p>
    <w:p w:rsidR="00E615EA" w:rsidRDefault="002A2C78" w:rsidP="002A2C78">
      <w:r>
        <w:t xml:space="preserve"> </w:t>
      </w:r>
    </w:p>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561E15" w:rsidRPr="001B6BBC" w:rsidRDefault="001B6BBC" w:rsidP="001B6BBC">
      <w:pPr>
        <w:pStyle w:val="ListParagraph"/>
        <w:numPr>
          <w:ilvl w:val="0"/>
          <w:numId w:val="14"/>
        </w:numPr>
        <w:rPr>
          <w:b/>
          <w:u w:val="single"/>
        </w:rPr>
      </w:pPr>
      <w:r>
        <w:t>Financial Statements, FY14</w:t>
      </w:r>
      <w:r w:rsidR="00425C0E">
        <w:t xml:space="preserve"> &amp; FY15 were </w:t>
      </w:r>
      <w:r w:rsidR="005366B2">
        <w:t>reviewed</w:t>
      </w:r>
      <w:r w:rsidR="00425C0E">
        <w:t>. FY15 money is not available to start spending yet. Chairman Newnam would like everyone to take a look at the budget and make a plan to spend.</w:t>
      </w:r>
    </w:p>
    <w:p w:rsidR="001B6BBC" w:rsidRDefault="001B6BBC"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1B6BBC" w:rsidRDefault="001B6BBC" w:rsidP="008E2CF3">
      <w:pPr>
        <w:rPr>
          <w:b/>
          <w:u w:val="single"/>
        </w:rPr>
      </w:pPr>
    </w:p>
    <w:p w:rsidR="001B6BBC" w:rsidRPr="0006036C" w:rsidRDefault="00953C66" w:rsidP="001B6BBC">
      <w:pPr>
        <w:numPr>
          <w:ilvl w:val="1"/>
          <w:numId w:val="7"/>
        </w:numPr>
        <w:spacing w:after="240"/>
        <w:outlineLvl w:val="0"/>
      </w:pPr>
      <w:r>
        <w:t>None</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06036C" w:rsidRPr="0006036C" w:rsidRDefault="0006036C" w:rsidP="0006036C">
      <w:pPr>
        <w:pStyle w:val="ListParagraph"/>
        <w:numPr>
          <w:ilvl w:val="0"/>
          <w:numId w:val="14"/>
        </w:numPr>
        <w:rPr>
          <w:b/>
          <w:u w:val="single"/>
        </w:rPr>
      </w:pPr>
      <w:r>
        <w:t>None</w:t>
      </w:r>
    </w:p>
    <w:p w:rsidR="0006036C" w:rsidRDefault="0006036C" w:rsidP="0006036C">
      <w:pPr>
        <w:rPr>
          <w:b/>
          <w:u w:val="single"/>
        </w:rPr>
      </w:pPr>
    </w:p>
    <w:p w:rsidR="0006036C" w:rsidRDefault="0006036C" w:rsidP="0006036C">
      <w:pPr>
        <w:rPr>
          <w:b/>
          <w:u w:val="single"/>
        </w:rPr>
      </w:pPr>
    </w:p>
    <w:p w:rsidR="0006036C" w:rsidRDefault="0006036C" w:rsidP="0006036C">
      <w:pPr>
        <w:rPr>
          <w:b/>
          <w:u w:val="single"/>
        </w:rPr>
      </w:pPr>
    </w:p>
    <w:p w:rsidR="0006036C" w:rsidRDefault="0006036C" w:rsidP="0006036C">
      <w:pPr>
        <w:rPr>
          <w:b/>
          <w:u w:val="single"/>
        </w:rPr>
      </w:pPr>
    </w:p>
    <w:p w:rsidR="0006036C" w:rsidRPr="0006036C" w:rsidRDefault="0006036C" w:rsidP="0006036C">
      <w:pPr>
        <w:rPr>
          <w:b/>
          <w:u w:val="single"/>
        </w:rPr>
      </w:pPr>
    </w:p>
    <w:p w:rsidR="00D94874" w:rsidRDefault="00D94874"/>
    <w:p w:rsidR="007D0377" w:rsidRDefault="00E615EA">
      <w:pPr>
        <w:rPr>
          <w:b/>
          <w:u w:val="single"/>
        </w:rPr>
      </w:pPr>
      <w:r w:rsidRPr="00E50661">
        <w:rPr>
          <w:b/>
          <w:u w:val="single"/>
        </w:rPr>
        <w:t>Request for training</w:t>
      </w:r>
    </w:p>
    <w:p w:rsidR="00471DAA" w:rsidRPr="00E50661" w:rsidRDefault="00471DAA">
      <w:pPr>
        <w:rPr>
          <w:b/>
          <w:u w:val="single"/>
        </w:rPr>
      </w:pPr>
    </w:p>
    <w:p w:rsidR="00C80DBB" w:rsidRDefault="003E4D5F">
      <w:r>
        <w:t xml:space="preserve">Harvey Velott is requesting </w:t>
      </w:r>
      <w:r w:rsidR="00760667">
        <w:t>$</w:t>
      </w:r>
      <w:r w:rsidR="005366B2">
        <w:t>1, 213.50</w:t>
      </w:r>
      <w:r w:rsidR="00760667">
        <w:t xml:space="preserve"> </w:t>
      </w:r>
      <w:r w:rsidR="005366B2">
        <w:t>to send a new DIAC Analys</w:t>
      </w:r>
      <w:r w:rsidR="00FB2672">
        <w:t>t</w:t>
      </w:r>
      <w:r w:rsidR="005366B2">
        <w:t xml:space="preserve"> to</w:t>
      </w:r>
      <w:r>
        <w:t xml:space="preserve"> </w:t>
      </w:r>
      <w:r w:rsidR="005366B2">
        <w:t>the National Network of Fusion Centers Introduction to Risk Analysis. The training will be 6 day training in Argonne National Lab, Lemont, IL.</w:t>
      </w:r>
      <w:r w:rsidR="00471DAA">
        <w:t xml:space="preserve"> </w:t>
      </w:r>
      <w:r w:rsidR="00BF28EE">
        <w:t xml:space="preserve">APPROVED </w:t>
      </w:r>
      <w:r w:rsidR="00C80DBB">
        <w:t>(</w:t>
      </w:r>
      <w:r w:rsidR="00775E57">
        <w:t>M</w:t>
      </w:r>
      <w:r w:rsidR="00760667">
        <w:t>otion</w:t>
      </w:r>
      <w:r w:rsidR="00C80DBB">
        <w:t xml:space="preserve"> by </w:t>
      </w:r>
      <w:r w:rsidR="005366B2">
        <w:t>Matthew Higgins</w:t>
      </w:r>
      <w:r w:rsidR="00C80DBB">
        <w:t xml:space="preserve">, Second by </w:t>
      </w:r>
      <w:r w:rsidR="005366B2">
        <w:t>David Mick</w:t>
      </w:r>
      <w:r w:rsidR="00C80DBB">
        <w:t>)</w:t>
      </w:r>
    </w:p>
    <w:p w:rsidR="003E47F7" w:rsidRDefault="003E47F7"/>
    <w:p w:rsidR="003E47F7" w:rsidRDefault="005003B9">
      <w:r>
        <w:t>Harvey Velott is requesting $</w:t>
      </w:r>
      <w:r w:rsidR="005366B2">
        <w:t>13, 070.00</w:t>
      </w:r>
      <w:r>
        <w:t xml:space="preserve"> for </w:t>
      </w:r>
      <w:r w:rsidR="005366B2">
        <w:t>24 members from DSP, Dover PD, NCCPD, Newark PD, University of Delaware PD, and Wilmington PD to attend the 37</w:t>
      </w:r>
      <w:r w:rsidR="005366B2" w:rsidRPr="005366B2">
        <w:rPr>
          <w:vertAlign w:val="superscript"/>
        </w:rPr>
        <w:t>th</w:t>
      </w:r>
      <w:r w:rsidR="005366B2">
        <w:t xml:space="preserve"> Annual Hostage Negotiation Seminar in Hunt Valley, MD</w:t>
      </w:r>
      <w:r w:rsidR="00471DAA">
        <w:t xml:space="preserve">. </w:t>
      </w:r>
      <w:r w:rsidR="003E47F7">
        <w:t>APPROVED (</w:t>
      </w:r>
      <w:r w:rsidR="005439D0">
        <w:t>Motion</w:t>
      </w:r>
      <w:r w:rsidR="00CE773A">
        <w:t xml:space="preserve"> by </w:t>
      </w:r>
      <w:r w:rsidR="00471DAA">
        <w:t>Matt</w:t>
      </w:r>
      <w:r w:rsidR="005366B2">
        <w:t>hew</w:t>
      </w:r>
      <w:r w:rsidR="00471DAA">
        <w:t xml:space="preserve"> Higgins, Second by </w:t>
      </w:r>
      <w:r w:rsidR="005366B2">
        <w:t>David Mick</w:t>
      </w:r>
      <w:r w:rsidR="003E47F7">
        <w:t>)</w:t>
      </w:r>
    </w:p>
    <w:p w:rsidR="00CE773A" w:rsidRDefault="00CE773A"/>
    <w:p w:rsidR="005003B9" w:rsidRDefault="00DE7D68" w:rsidP="005003B9">
      <w:r>
        <w:t>Claudette Martin-Wus requested $3, 000.00 to take all training for State Employees and connect with the Learning Management System</w:t>
      </w:r>
      <w:r w:rsidR="004B09EB" w:rsidRPr="0006036C">
        <w:t>.</w:t>
      </w:r>
      <w:r>
        <w:t xml:space="preserve"> All training will be tracked and monitored by all state employees and their managers.</w:t>
      </w:r>
      <w:r w:rsidR="009047A9">
        <w:t xml:space="preserve"> </w:t>
      </w:r>
      <w:r w:rsidR="005439D0">
        <w:t>(Motion</w:t>
      </w:r>
      <w:r w:rsidR="005003B9" w:rsidRPr="0006036C">
        <w:t xml:space="preserve"> by </w:t>
      </w:r>
      <w:r w:rsidR="009047A9">
        <w:t>Matthew Higgins</w:t>
      </w:r>
      <w:r w:rsidR="005003B9" w:rsidRPr="0006036C">
        <w:t xml:space="preserve">, Second by </w:t>
      </w:r>
      <w:r>
        <w:t>Wiley Blevins</w:t>
      </w:r>
      <w:r w:rsidR="005003B9" w:rsidRPr="0006036C">
        <w:t>)</w:t>
      </w:r>
    </w:p>
    <w:p w:rsidR="00DE7D68" w:rsidRDefault="00DE7D68" w:rsidP="005003B9">
      <w:r>
        <w:tab/>
        <w:t xml:space="preserve">The request was DENIED </w:t>
      </w:r>
      <w:r w:rsidR="004E132F">
        <w:t xml:space="preserve">on a vote of 10 to 1 </w:t>
      </w:r>
      <w:r>
        <w:t xml:space="preserve">because the committee does not believe the request fits within the </w:t>
      </w:r>
      <w:r w:rsidR="00953C66">
        <w:t xml:space="preserve">FY14 grant </w:t>
      </w:r>
      <w:r>
        <w:t>funding guidelines</w:t>
      </w:r>
      <w:r w:rsidR="00953C66">
        <w:t xml:space="preserve"> of </w:t>
      </w:r>
      <w:r w:rsidR="004E132F">
        <w:t xml:space="preserve">the </w:t>
      </w:r>
      <w:r w:rsidR="00953C66">
        <w:t>project demonstrat</w:t>
      </w:r>
      <w:r w:rsidR="004E132F">
        <w:t>ing</w:t>
      </w:r>
      <w:r w:rsidR="00953C66">
        <w:t xml:space="preserve"> a nexus to terrorism</w:t>
      </w:r>
      <w:r>
        <w:t>.</w:t>
      </w:r>
    </w:p>
    <w:p w:rsidR="00691A3B" w:rsidRDefault="00691A3B"/>
    <w:p w:rsidR="0006386B" w:rsidRDefault="004B09EB">
      <w:r>
        <w:t>Dwayne Day is requesting $24,</w:t>
      </w:r>
      <w:r w:rsidR="00CA58AF">
        <w:t>990</w:t>
      </w:r>
      <w:r>
        <w:t>.00 to</w:t>
      </w:r>
      <w:r w:rsidR="00CA58AF">
        <w:t xml:space="preserve"> send 20 individuals to attend the IED Response on Mass Transit and Passenger Rail course. These 20 members will be from LE, FS, EMS, PW, and HZ. </w:t>
      </w:r>
      <w:r w:rsidR="0006386B">
        <w:t xml:space="preserve">APPROVED </w:t>
      </w:r>
      <w:r w:rsidR="005439D0">
        <w:t>(Motion</w:t>
      </w:r>
      <w:r w:rsidR="0006386B">
        <w:t xml:space="preserve"> by</w:t>
      </w:r>
      <w:r w:rsidR="00BF28EE">
        <w:t xml:space="preserve"> </w:t>
      </w:r>
      <w:r w:rsidR="00CA58AF">
        <w:t>Wiley Blevins</w:t>
      </w:r>
      <w:r w:rsidR="0006386B">
        <w:t xml:space="preserve">, Second by </w:t>
      </w:r>
      <w:r w:rsidR="00CA58AF">
        <w:t>Allen Metheny</w:t>
      </w:r>
      <w:r w:rsidR="0006386B">
        <w:t>)</w:t>
      </w:r>
    </w:p>
    <w:p w:rsidR="005003B9" w:rsidRDefault="005003B9"/>
    <w:p w:rsidR="00E90498" w:rsidRDefault="00E90498">
      <w:r w:rsidRPr="00A6711D">
        <w:rPr>
          <w:b/>
          <w:u w:val="single"/>
        </w:rPr>
        <w:t>NIMS</w:t>
      </w:r>
      <w:r w:rsidR="00242724">
        <w:t xml:space="preserve"> – </w:t>
      </w:r>
      <w:r w:rsidR="00E7605E">
        <w:t>No Update</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5439D0" w:rsidRPr="005439D0" w:rsidRDefault="00864D6D" w:rsidP="000A7CF5">
      <w:pPr>
        <w:pStyle w:val="ListParagraph"/>
        <w:numPr>
          <w:ilvl w:val="0"/>
          <w:numId w:val="35"/>
        </w:numPr>
      </w:pPr>
      <w:r>
        <w:t>Citizen Corps held its end of year CERT course at Del Tech Community College December 11 – 12 with more than 40 participants. T</w:t>
      </w:r>
      <w:r w:rsidR="00FB2672">
        <w:t xml:space="preserve">hey </w:t>
      </w:r>
      <w:r w:rsidR="00946A0C">
        <w:t>look forward to</w:t>
      </w:r>
      <w:r>
        <w:t xml:space="preserve"> their next class scheduled for March.</w:t>
      </w:r>
    </w:p>
    <w:p w:rsidR="005439D0" w:rsidRPr="005439D0" w:rsidRDefault="009047A9" w:rsidP="000A7CF5">
      <w:pPr>
        <w:pStyle w:val="ListParagraph"/>
        <w:numPr>
          <w:ilvl w:val="0"/>
          <w:numId w:val="35"/>
        </w:numPr>
      </w:pPr>
      <w:r>
        <w:t xml:space="preserve">On </w:t>
      </w:r>
      <w:r w:rsidR="00946A0C">
        <w:t>January 20</w:t>
      </w:r>
      <w:r w:rsidR="00FB2672">
        <w:t xml:space="preserve">, </w:t>
      </w:r>
      <w:r>
        <w:t xml:space="preserve">the quarterly </w:t>
      </w:r>
      <w:r w:rsidR="00FB2672">
        <w:t>C</w:t>
      </w:r>
      <w:r>
        <w:t xml:space="preserve">itizen </w:t>
      </w:r>
      <w:r w:rsidR="00FB2672">
        <w:t>C</w:t>
      </w:r>
      <w:r>
        <w:t>orps meeting will be held at DEMA</w:t>
      </w:r>
      <w:r w:rsidR="00864D6D">
        <w:t>.</w:t>
      </w:r>
    </w:p>
    <w:p w:rsidR="00E90498" w:rsidRPr="005439D0" w:rsidRDefault="009047A9" w:rsidP="000A7CF5">
      <w:pPr>
        <w:pStyle w:val="ListParagraph"/>
        <w:numPr>
          <w:ilvl w:val="0"/>
          <w:numId w:val="35"/>
        </w:numPr>
      </w:pPr>
      <w:r>
        <w:t>Citizen Corps</w:t>
      </w:r>
      <w:r w:rsidR="00864D6D">
        <w:t xml:space="preserve"> is co-sponsoring the Delaware 87ers (D-League affiliate of the Philadelphia 76ers) Preparedness Night with Wilmington and New Castle EOC / Citizen Corps Councils on January 29</w:t>
      </w:r>
      <w:r w:rsidR="00864D6D" w:rsidRPr="00864D6D">
        <w:rPr>
          <w:vertAlign w:val="superscript"/>
        </w:rPr>
        <w:t>th</w:t>
      </w:r>
      <w:r w:rsidR="00864D6D">
        <w:t xml:space="preserve"> at the Bob Carpenter Center at the University of Delaware. Partner organizations will have tables throughout the arena, and there will be a silent auction for players’ jerseys with proceeds going to the American Red Cross. </w:t>
      </w:r>
    </w:p>
    <w:p w:rsidR="00C96186" w:rsidRPr="00685C34" w:rsidRDefault="00C96186" w:rsidP="004C41F3">
      <w:pPr>
        <w:rPr>
          <w:highlight w:val="yellow"/>
        </w:rPr>
      </w:pPr>
    </w:p>
    <w:p w:rsidR="00413D5F" w:rsidRDefault="00413D5F">
      <w:pPr>
        <w:rPr>
          <w:b/>
          <w:u w:val="single"/>
        </w:rPr>
      </w:pPr>
      <w:r w:rsidRPr="00E50661">
        <w:rPr>
          <w:b/>
          <w:u w:val="single"/>
        </w:rPr>
        <w:t>Committee Member Comments</w:t>
      </w:r>
    </w:p>
    <w:p w:rsidR="00DA2801" w:rsidRDefault="00DA2801">
      <w:pPr>
        <w:rPr>
          <w:b/>
          <w:u w:val="single"/>
        </w:rPr>
      </w:pPr>
    </w:p>
    <w:p w:rsidR="00DA2801" w:rsidRPr="00DA2801" w:rsidRDefault="00DA2801" w:rsidP="000A7CF5">
      <w:pPr>
        <w:pStyle w:val="ListParagraph"/>
        <w:numPr>
          <w:ilvl w:val="0"/>
          <w:numId w:val="36"/>
        </w:numPr>
      </w:pPr>
      <w:r>
        <w:t>None</w:t>
      </w:r>
    </w:p>
    <w:p w:rsidR="003F187E" w:rsidRPr="00685C34" w:rsidRDefault="003F187E">
      <w:pPr>
        <w:rPr>
          <w:highlight w:val="yellow"/>
        </w:rPr>
      </w:pPr>
    </w:p>
    <w:p w:rsidR="00A8049B" w:rsidRDefault="00DA2801">
      <w:r>
        <w:t xml:space="preserve">Next meeting is </w:t>
      </w:r>
      <w:r w:rsidR="00E7605E">
        <w:t>February 3</w:t>
      </w:r>
      <w:r w:rsidR="0006036C">
        <w:t>, 2016</w:t>
      </w:r>
    </w:p>
    <w:p w:rsidR="00A8049B" w:rsidRDefault="00A8049B"/>
    <w:p w:rsidR="00EE2357" w:rsidRDefault="00EE2357">
      <w:r>
        <w:t xml:space="preserve">Meeting adjourned at </w:t>
      </w:r>
      <w:r w:rsidR="004002BA">
        <w:t>9</w:t>
      </w:r>
      <w:r w:rsidR="00C33027">
        <w:t>:</w:t>
      </w:r>
      <w:r w:rsidR="00E7605E">
        <w:t>35</w:t>
      </w:r>
      <w:r w:rsidR="00A8049B">
        <w:t xml:space="preserve"> a.m.</w:t>
      </w:r>
    </w:p>
    <w:p w:rsidR="00A320EB" w:rsidRDefault="00A320EB"/>
    <w:p w:rsidR="00A320EB" w:rsidRDefault="00A320EB">
      <w:r>
        <w:t>Respectfully Submitted,</w:t>
      </w:r>
    </w:p>
    <w:p w:rsidR="001E14C7" w:rsidRDefault="001E14C7"/>
    <w:p w:rsidR="009F76EF" w:rsidRDefault="00E7605E">
      <w:r>
        <w:t>Anita Broadnax</w:t>
      </w:r>
    </w:p>
    <w:sectPr w:rsidR="009F76EF"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377E2DAE"/>
    <w:lvl w:ilvl="0" w:tplc="1A988E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EAC"/>
    <w:multiLevelType w:val="hybridMultilevel"/>
    <w:tmpl w:val="2480966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80FD5"/>
    <w:multiLevelType w:val="hybridMultilevel"/>
    <w:tmpl w:val="25BE749E"/>
    <w:lvl w:ilvl="0" w:tplc="2C9258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D267D"/>
    <w:multiLevelType w:val="hybridMultilevel"/>
    <w:tmpl w:val="641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6"/>
  </w:num>
  <w:num w:numId="3">
    <w:abstractNumId w:val="28"/>
  </w:num>
  <w:num w:numId="4">
    <w:abstractNumId w:val="19"/>
  </w:num>
  <w:num w:numId="5">
    <w:abstractNumId w:val="22"/>
  </w:num>
  <w:num w:numId="6">
    <w:abstractNumId w:val="5"/>
  </w:num>
  <w:num w:numId="7">
    <w:abstractNumId w:val="15"/>
  </w:num>
  <w:num w:numId="8">
    <w:abstractNumId w:val="3"/>
  </w:num>
  <w:num w:numId="9">
    <w:abstractNumId w:val="26"/>
  </w:num>
  <w:num w:numId="10">
    <w:abstractNumId w:val="23"/>
  </w:num>
  <w:num w:numId="11">
    <w:abstractNumId w:val="32"/>
  </w:num>
  <w:num w:numId="12">
    <w:abstractNumId w:val="11"/>
  </w:num>
  <w:num w:numId="13">
    <w:abstractNumId w:val="1"/>
  </w:num>
  <w:num w:numId="14">
    <w:abstractNumId w:val="0"/>
  </w:num>
  <w:num w:numId="15">
    <w:abstractNumId w:val="31"/>
  </w:num>
  <w:num w:numId="16">
    <w:abstractNumId w:val="34"/>
  </w:num>
  <w:num w:numId="17">
    <w:abstractNumId w:val="20"/>
  </w:num>
  <w:num w:numId="18">
    <w:abstractNumId w:val="29"/>
  </w:num>
  <w:num w:numId="19">
    <w:abstractNumId w:val="24"/>
  </w:num>
  <w:num w:numId="20">
    <w:abstractNumId w:val="30"/>
  </w:num>
  <w:num w:numId="21">
    <w:abstractNumId w:val="14"/>
  </w:num>
  <w:num w:numId="22">
    <w:abstractNumId w:val="9"/>
  </w:num>
  <w:num w:numId="23">
    <w:abstractNumId w:val="13"/>
  </w:num>
  <w:num w:numId="24">
    <w:abstractNumId w:val="2"/>
  </w:num>
  <w:num w:numId="25">
    <w:abstractNumId w:val="16"/>
  </w:num>
  <w:num w:numId="26">
    <w:abstractNumId w:val="25"/>
  </w:num>
  <w:num w:numId="27">
    <w:abstractNumId w:val="7"/>
  </w:num>
  <w:num w:numId="28">
    <w:abstractNumId w:val="6"/>
  </w:num>
  <w:num w:numId="29">
    <w:abstractNumId w:val="8"/>
  </w:num>
  <w:num w:numId="30">
    <w:abstractNumId w:val="10"/>
  </w:num>
  <w:num w:numId="31">
    <w:abstractNumId w:val="17"/>
  </w:num>
  <w:num w:numId="32">
    <w:abstractNumId w:val="18"/>
  </w:num>
  <w:num w:numId="33">
    <w:abstractNumId w:val="27"/>
  </w:num>
  <w:num w:numId="34">
    <w:abstractNumId w:val="12"/>
  </w:num>
  <w:num w:numId="35">
    <w:abstractNumId w:val="21"/>
  </w:num>
  <w:num w:numId="36">
    <w:abstractNumId w:val="35"/>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F94D31"/>
    <w:rsid w:val="00007338"/>
    <w:rsid w:val="000209D9"/>
    <w:rsid w:val="000217A9"/>
    <w:rsid w:val="00047596"/>
    <w:rsid w:val="0006036C"/>
    <w:rsid w:val="0006365B"/>
    <w:rsid w:val="0006386B"/>
    <w:rsid w:val="000A7CF5"/>
    <w:rsid w:val="000C2541"/>
    <w:rsid w:val="000C5CFC"/>
    <w:rsid w:val="000E7A11"/>
    <w:rsid w:val="000F6A21"/>
    <w:rsid w:val="00104149"/>
    <w:rsid w:val="00130EB0"/>
    <w:rsid w:val="00133215"/>
    <w:rsid w:val="00151236"/>
    <w:rsid w:val="001514E5"/>
    <w:rsid w:val="001615C0"/>
    <w:rsid w:val="00167166"/>
    <w:rsid w:val="001B6BBC"/>
    <w:rsid w:val="001C013D"/>
    <w:rsid w:val="001D2DC9"/>
    <w:rsid w:val="001D2E20"/>
    <w:rsid w:val="001D4770"/>
    <w:rsid w:val="001E0989"/>
    <w:rsid w:val="001E14C7"/>
    <w:rsid w:val="001E51D1"/>
    <w:rsid w:val="002047CC"/>
    <w:rsid w:val="002071A9"/>
    <w:rsid w:val="00214A3E"/>
    <w:rsid w:val="00224710"/>
    <w:rsid w:val="00226D86"/>
    <w:rsid w:val="00231B6F"/>
    <w:rsid w:val="00235482"/>
    <w:rsid w:val="00241005"/>
    <w:rsid w:val="00242724"/>
    <w:rsid w:val="00264CB9"/>
    <w:rsid w:val="002826A3"/>
    <w:rsid w:val="002A1897"/>
    <w:rsid w:val="002A2C78"/>
    <w:rsid w:val="002A3F72"/>
    <w:rsid w:val="002B4DBA"/>
    <w:rsid w:val="002C7225"/>
    <w:rsid w:val="002E5619"/>
    <w:rsid w:val="00315BA0"/>
    <w:rsid w:val="00331049"/>
    <w:rsid w:val="00337D68"/>
    <w:rsid w:val="00341918"/>
    <w:rsid w:val="00354F1E"/>
    <w:rsid w:val="00374A7E"/>
    <w:rsid w:val="0038485E"/>
    <w:rsid w:val="00392403"/>
    <w:rsid w:val="00393FC7"/>
    <w:rsid w:val="003D0CDC"/>
    <w:rsid w:val="003D7A84"/>
    <w:rsid w:val="003E47F7"/>
    <w:rsid w:val="003E4D5F"/>
    <w:rsid w:val="003F187E"/>
    <w:rsid w:val="004002BA"/>
    <w:rsid w:val="00410AA0"/>
    <w:rsid w:val="00413D5F"/>
    <w:rsid w:val="00425C0E"/>
    <w:rsid w:val="00435480"/>
    <w:rsid w:val="00435FC9"/>
    <w:rsid w:val="00454579"/>
    <w:rsid w:val="00471DAA"/>
    <w:rsid w:val="00490A0A"/>
    <w:rsid w:val="004A0AB6"/>
    <w:rsid w:val="004A0B02"/>
    <w:rsid w:val="004B0865"/>
    <w:rsid w:val="004B09EB"/>
    <w:rsid w:val="004B3199"/>
    <w:rsid w:val="004C1D9E"/>
    <w:rsid w:val="004C41F3"/>
    <w:rsid w:val="004D1D93"/>
    <w:rsid w:val="004E132F"/>
    <w:rsid w:val="005003B9"/>
    <w:rsid w:val="00500654"/>
    <w:rsid w:val="00505F2C"/>
    <w:rsid w:val="0050768B"/>
    <w:rsid w:val="0051521E"/>
    <w:rsid w:val="00522EFC"/>
    <w:rsid w:val="005326EC"/>
    <w:rsid w:val="00536638"/>
    <w:rsid w:val="005366B2"/>
    <w:rsid w:val="005439D0"/>
    <w:rsid w:val="00544D58"/>
    <w:rsid w:val="00557972"/>
    <w:rsid w:val="00561E15"/>
    <w:rsid w:val="0058687C"/>
    <w:rsid w:val="005972E9"/>
    <w:rsid w:val="005B43F3"/>
    <w:rsid w:val="005C5F2D"/>
    <w:rsid w:val="005D28F7"/>
    <w:rsid w:val="005F0411"/>
    <w:rsid w:val="005F04CD"/>
    <w:rsid w:val="005F183B"/>
    <w:rsid w:val="0060494F"/>
    <w:rsid w:val="00613B13"/>
    <w:rsid w:val="00616BFD"/>
    <w:rsid w:val="00631A98"/>
    <w:rsid w:val="0065292B"/>
    <w:rsid w:val="00657C89"/>
    <w:rsid w:val="00672EFA"/>
    <w:rsid w:val="00681D39"/>
    <w:rsid w:val="00682175"/>
    <w:rsid w:val="00685C34"/>
    <w:rsid w:val="00691A3B"/>
    <w:rsid w:val="00692D71"/>
    <w:rsid w:val="006C2FA7"/>
    <w:rsid w:val="006D081E"/>
    <w:rsid w:val="006D2F4B"/>
    <w:rsid w:val="006E6F75"/>
    <w:rsid w:val="00736892"/>
    <w:rsid w:val="0074290B"/>
    <w:rsid w:val="00760667"/>
    <w:rsid w:val="00775E57"/>
    <w:rsid w:val="007B6512"/>
    <w:rsid w:val="007C3CEF"/>
    <w:rsid w:val="007C4C10"/>
    <w:rsid w:val="007C5AA6"/>
    <w:rsid w:val="007D0377"/>
    <w:rsid w:val="007E1F02"/>
    <w:rsid w:val="007E2B45"/>
    <w:rsid w:val="007E4568"/>
    <w:rsid w:val="007F5365"/>
    <w:rsid w:val="00807861"/>
    <w:rsid w:val="00810A29"/>
    <w:rsid w:val="00837625"/>
    <w:rsid w:val="008442B1"/>
    <w:rsid w:val="00864D6D"/>
    <w:rsid w:val="0087468B"/>
    <w:rsid w:val="008924AF"/>
    <w:rsid w:val="00897FDC"/>
    <w:rsid w:val="008B7BB0"/>
    <w:rsid w:val="008D4B14"/>
    <w:rsid w:val="008E2CF3"/>
    <w:rsid w:val="008F70A8"/>
    <w:rsid w:val="009017A9"/>
    <w:rsid w:val="009047A9"/>
    <w:rsid w:val="00941892"/>
    <w:rsid w:val="00946A0C"/>
    <w:rsid w:val="00950531"/>
    <w:rsid w:val="00953C66"/>
    <w:rsid w:val="00967E00"/>
    <w:rsid w:val="00973E9D"/>
    <w:rsid w:val="0098218C"/>
    <w:rsid w:val="0098580D"/>
    <w:rsid w:val="009B46FE"/>
    <w:rsid w:val="009C2FE9"/>
    <w:rsid w:val="009C5F42"/>
    <w:rsid w:val="009F76EF"/>
    <w:rsid w:val="00A15C8E"/>
    <w:rsid w:val="00A25083"/>
    <w:rsid w:val="00A320EB"/>
    <w:rsid w:val="00A517DB"/>
    <w:rsid w:val="00A571EA"/>
    <w:rsid w:val="00A57EE9"/>
    <w:rsid w:val="00A6711D"/>
    <w:rsid w:val="00A73C8D"/>
    <w:rsid w:val="00A8049B"/>
    <w:rsid w:val="00A97B36"/>
    <w:rsid w:val="00AB7E53"/>
    <w:rsid w:val="00AE2550"/>
    <w:rsid w:val="00AE6640"/>
    <w:rsid w:val="00B13A51"/>
    <w:rsid w:val="00B2433A"/>
    <w:rsid w:val="00B32CB6"/>
    <w:rsid w:val="00B34493"/>
    <w:rsid w:val="00B720DB"/>
    <w:rsid w:val="00B908FF"/>
    <w:rsid w:val="00B91CFC"/>
    <w:rsid w:val="00B936EC"/>
    <w:rsid w:val="00B9678A"/>
    <w:rsid w:val="00B970AF"/>
    <w:rsid w:val="00BA2B60"/>
    <w:rsid w:val="00BB1F83"/>
    <w:rsid w:val="00BB2BC0"/>
    <w:rsid w:val="00BB4E19"/>
    <w:rsid w:val="00BC0C37"/>
    <w:rsid w:val="00BF0423"/>
    <w:rsid w:val="00BF28EE"/>
    <w:rsid w:val="00C2570F"/>
    <w:rsid w:val="00C33027"/>
    <w:rsid w:val="00C33D50"/>
    <w:rsid w:val="00C4297A"/>
    <w:rsid w:val="00C438EA"/>
    <w:rsid w:val="00C45940"/>
    <w:rsid w:val="00C51F75"/>
    <w:rsid w:val="00C545B1"/>
    <w:rsid w:val="00C55001"/>
    <w:rsid w:val="00C6245B"/>
    <w:rsid w:val="00C80DBB"/>
    <w:rsid w:val="00C82852"/>
    <w:rsid w:val="00C920D3"/>
    <w:rsid w:val="00C96186"/>
    <w:rsid w:val="00CA58AF"/>
    <w:rsid w:val="00CE773A"/>
    <w:rsid w:val="00CF61ED"/>
    <w:rsid w:val="00D233B1"/>
    <w:rsid w:val="00D26514"/>
    <w:rsid w:val="00D325A0"/>
    <w:rsid w:val="00D4155E"/>
    <w:rsid w:val="00D539F4"/>
    <w:rsid w:val="00D94874"/>
    <w:rsid w:val="00DA2801"/>
    <w:rsid w:val="00DA4BB3"/>
    <w:rsid w:val="00DB398F"/>
    <w:rsid w:val="00DC5468"/>
    <w:rsid w:val="00DD47F8"/>
    <w:rsid w:val="00DE7D68"/>
    <w:rsid w:val="00E05F01"/>
    <w:rsid w:val="00E072B1"/>
    <w:rsid w:val="00E14EB4"/>
    <w:rsid w:val="00E23396"/>
    <w:rsid w:val="00E26585"/>
    <w:rsid w:val="00E50661"/>
    <w:rsid w:val="00E615EA"/>
    <w:rsid w:val="00E63F28"/>
    <w:rsid w:val="00E67852"/>
    <w:rsid w:val="00E7605E"/>
    <w:rsid w:val="00E8400A"/>
    <w:rsid w:val="00E90498"/>
    <w:rsid w:val="00EB0B7B"/>
    <w:rsid w:val="00EB1257"/>
    <w:rsid w:val="00EC2886"/>
    <w:rsid w:val="00EC6949"/>
    <w:rsid w:val="00EC766F"/>
    <w:rsid w:val="00EC7818"/>
    <w:rsid w:val="00EE03BE"/>
    <w:rsid w:val="00EE2357"/>
    <w:rsid w:val="00EF3332"/>
    <w:rsid w:val="00F005E9"/>
    <w:rsid w:val="00F10BF8"/>
    <w:rsid w:val="00F2332B"/>
    <w:rsid w:val="00F26147"/>
    <w:rsid w:val="00F2681D"/>
    <w:rsid w:val="00F303A2"/>
    <w:rsid w:val="00F303C5"/>
    <w:rsid w:val="00F30B41"/>
    <w:rsid w:val="00F37996"/>
    <w:rsid w:val="00F800AE"/>
    <w:rsid w:val="00F94D31"/>
    <w:rsid w:val="00FA1419"/>
    <w:rsid w:val="00FB2672"/>
    <w:rsid w:val="00FB2719"/>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5C7BC-BB2E-4572-89BF-5AC34526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thomas.nesbella</cp:lastModifiedBy>
  <cp:revision>11</cp:revision>
  <cp:lastPrinted>2015-12-04T21:40:00Z</cp:lastPrinted>
  <dcterms:created xsi:type="dcterms:W3CDTF">2016-01-07T16:12:00Z</dcterms:created>
  <dcterms:modified xsi:type="dcterms:W3CDTF">2016-01-11T20:17:00Z</dcterms:modified>
</cp:coreProperties>
</file>