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621B" w:rsidRDefault="00DA71BC">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-800100</wp:posOffset>
                </wp:positionV>
                <wp:extent cx="1459230" cy="12534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21B" w:rsidRDefault="00EF6795">
                            <w:pPr>
                              <w:jc w:val="center"/>
                            </w:pPr>
                            <w:r>
                              <w:rPr>
                                <w:noProof/>
                              </w:rPr>
                              <w:drawing>
                                <wp:inline distT="0" distB="0" distL="0" distR="0">
                                  <wp:extent cx="1276350" cy="1152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6350" cy="1152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63pt;width:114.9pt;height:9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uygwIAABA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" stroked="f">
                <v:textbox>
                  <w:txbxContent>
                    <w:p w:rsidR="005F621B" w:rsidRDefault="00EF6795">
                      <w:pPr>
                        <w:jc w:val="center"/>
                      </w:pPr>
                      <w:r>
                        <w:rPr>
                          <w:noProof/>
                        </w:rPr>
                        <w:drawing>
                          <wp:inline distT="0" distB="0" distL="0" distR="0">
                            <wp:extent cx="1276350" cy="1152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76350" cy="1152525"/>
                                    </a:xfrm>
                                    <a:prstGeom prst="rect">
                                      <a:avLst/>
                                    </a:prstGeom>
                                    <a:noFill/>
                                    <a:ln w="9525">
                                      <a:noFill/>
                                      <a:miter lim="800000"/>
                                      <a:headEnd/>
                                      <a:tailEnd/>
                                    </a:ln>
                                  </pic:spPr>
                                </pic:pic>
                              </a:graphicData>
                            </a:graphic>
                          </wp:inline>
                        </w:drawing>
                      </w:r>
                    </w:p>
                  </w:txbxContent>
                </v:textbox>
              </v:shape>
            </w:pict>
          </mc:Fallback>
        </mc:AlternateContent>
      </w: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p>
    <w:p w:rsidR="005F621B" w:rsidRDefault="005F621B">
      <w:pPr>
        <w:jc w:val="right"/>
        <w:rPr>
          <w:color w:val="333399"/>
          <w:sz w:val="16"/>
        </w:rPr>
      </w:pPr>
      <w:r>
        <w:rPr>
          <w:color w:val="333399"/>
          <w:sz w:val="16"/>
        </w:rPr>
        <w:t>Telephone: (302) 577-5030</w:t>
      </w:r>
    </w:p>
    <w:p w:rsidR="005F621B" w:rsidRDefault="00DA71BC">
      <w:pPr>
        <w:jc w:val="right"/>
        <w:rPr>
          <w:color w:val="333399"/>
          <w:sz w:val="16"/>
        </w:rPr>
      </w:pPr>
      <w:r>
        <w:rPr>
          <w:noProof/>
        </w:rPr>
        <mc:AlternateContent>
          <mc:Choice Requires="wps">
            <w:drawing>
              <wp:anchor distT="0" distB="0" distL="114300" distR="114300" simplePos="0" relativeHeight="251659264" behindDoc="0" locked="1" layoutInCell="1" allowOverlap="1">
                <wp:simplePos x="0" y="0"/>
                <wp:positionH relativeFrom="column">
                  <wp:posOffset>1485900</wp:posOffset>
                </wp:positionH>
                <wp:positionV relativeFrom="page">
                  <wp:posOffset>1252855</wp:posOffset>
                </wp:positionV>
                <wp:extent cx="1943100" cy="10287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21B" w:rsidRDefault="005F621B">
                            <w:pPr>
                              <w:jc w:val="center"/>
                              <w:rPr>
                                <w:b/>
                                <w:bCs/>
                                <w:color w:val="333399"/>
                                <w:sz w:val="16"/>
                              </w:rPr>
                            </w:pPr>
                            <w:r>
                              <w:rPr>
                                <w:b/>
                                <w:bCs/>
                                <w:color w:val="333399"/>
                                <w:sz w:val="16"/>
                              </w:rPr>
                              <w:t xml:space="preserve">STATE OF </w:t>
                            </w:r>
                            <w:smartTag w:uri="urn:schemas-microsoft-com:office:smarttags" w:element="place">
                              <w:smartTag w:uri="urn:schemas-microsoft-com:office:smarttags" w:element="State">
                                <w:r>
                                  <w:rPr>
                                    <w:b/>
                                    <w:bCs/>
                                    <w:color w:val="333399"/>
                                    <w:sz w:val="16"/>
                                  </w:rPr>
                                  <w:t>DELAWARE</w:t>
                                </w:r>
                              </w:smartTag>
                            </w:smartTag>
                          </w:p>
                          <w:p w:rsidR="005F621B" w:rsidRDefault="005F621B">
                            <w:pPr>
                              <w:pStyle w:val="Heading1"/>
                            </w:pPr>
                            <w:r>
                              <w:t>EXECUTIVE DEPARTMENT</w:t>
                            </w:r>
                          </w:p>
                          <w:p w:rsidR="005F621B" w:rsidRDefault="005F621B">
                            <w:pPr>
                              <w:spacing w:line="360" w:lineRule="auto"/>
                              <w:jc w:val="center"/>
                              <w:rPr>
                                <w:b/>
                                <w:bCs/>
                                <w:color w:val="333399"/>
                                <w:sz w:val="18"/>
                              </w:rPr>
                            </w:pPr>
                            <w:r>
                              <w:rPr>
                                <w:b/>
                                <w:bCs/>
                                <w:color w:val="333399"/>
                                <w:sz w:val="18"/>
                              </w:rPr>
                              <w:t>CRIMINAL JUSTICE COUNCIL</w:t>
                            </w:r>
                          </w:p>
                          <w:p w:rsidR="005F621B" w:rsidRDefault="005F621B">
                            <w:pPr>
                              <w:jc w:val="center"/>
                              <w:rPr>
                                <w:b/>
                                <w:bCs/>
                                <w:color w:val="333399"/>
                                <w:sz w:val="12"/>
                              </w:rPr>
                            </w:pPr>
                            <w:smartTag w:uri="urn:schemas-microsoft-com:office:smarttags" w:element="place">
                              <w:smartTag w:uri="urn:schemas-microsoft-com:office:smarttags" w:element="PlaceType">
                                <w:r>
                                  <w:rPr>
                                    <w:b/>
                                    <w:bCs/>
                                    <w:color w:val="333399"/>
                                    <w:sz w:val="12"/>
                                  </w:rPr>
                                  <w:t>STATE</w:t>
                                </w:r>
                              </w:smartTag>
                              <w:r>
                                <w:rPr>
                                  <w:b/>
                                  <w:bCs/>
                                  <w:color w:val="333399"/>
                                  <w:sz w:val="12"/>
                                </w:rPr>
                                <w:t xml:space="preserve"> </w:t>
                              </w:r>
                              <w:smartTag w:uri="urn:schemas-microsoft-com:office:smarttags" w:element="PlaceName">
                                <w:r>
                                  <w:rPr>
                                    <w:b/>
                                    <w:bCs/>
                                    <w:color w:val="333399"/>
                                    <w:sz w:val="12"/>
                                  </w:rPr>
                                  <w:t>OFFICE</w:t>
                                </w:r>
                              </w:smartTag>
                              <w:r>
                                <w:rPr>
                                  <w:b/>
                                  <w:bCs/>
                                  <w:color w:val="333399"/>
                                  <w:sz w:val="12"/>
                                </w:rPr>
                                <w:t xml:space="preserve"> </w:t>
                              </w:r>
                              <w:smartTag w:uri="urn:schemas-microsoft-com:office:smarttags" w:element="PlaceType">
                                <w:r>
                                  <w:rPr>
                                    <w:b/>
                                    <w:bCs/>
                                    <w:color w:val="333399"/>
                                    <w:sz w:val="12"/>
                                  </w:rPr>
                                  <w:t>BUILDING</w:t>
                                </w:r>
                              </w:smartTag>
                            </w:smartTag>
                            <w:r>
                              <w:rPr>
                                <w:b/>
                                <w:bCs/>
                                <w:color w:val="333399"/>
                                <w:sz w:val="12"/>
                              </w:rPr>
                              <w:t xml:space="preserve"> – 10</w:t>
                            </w:r>
                            <w:r>
                              <w:rPr>
                                <w:b/>
                                <w:bCs/>
                                <w:color w:val="333399"/>
                                <w:sz w:val="12"/>
                                <w:vertAlign w:val="superscript"/>
                              </w:rPr>
                              <w:t>th</w:t>
                            </w:r>
                            <w:r>
                              <w:rPr>
                                <w:b/>
                                <w:bCs/>
                                <w:color w:val="333399"/>
                                <w:sz w:val="12"/>
                              </w:rPr>
                              <w:t xml:space="preserve"> FLOOR</w:t>
                            </w:r>
                          </w:p>
                          <w:p w:rsidR="005F621B" w:rsidRDefault="005F621B">
                            <w:pPr>
                              <w:jc w:val="center"/>
                              <w:rPr>
                                <w:b/>
                                <w:bCs/>
                                <w:color w:val="333399"/>
                                <w:sz w:val="12"/>
                              </w:rPr>
                            </w:pPr>
                            <w:smartTag w:uri="urn:schemas-microsoft-com:office:smarttags" w:element="address">
                              <w:smartTag w:uri="urn:schemas-microsoft-com:office:smarttags" w:element="Street">
                                <w:r>
                                  <w:rPr>
                                    <w:b/>
                                    <w:bCs/>
                                    <w:color w:val="333399"/>
                                    <w:sz w:val="12"/>
                                  </w:rPr>
                                  <w:t>820 FRENCH STREET</w:t>
                                </w:r>
                              </w:smartTag>
                            </w:smartTag>
                          </w:p>
                          <w:p w:rsidR="005F621B" w:rsidRDefault="005F621B">
                            <w:pPr>
                              <w:jc w:val="center"/>
                              <w:rPr>
                                <w:sz w:val="12"/>
                              </w:rPr>
                            </w:pPr>
                            <w:smartTag w:uri="urn:schemas-microsoft-com:office:smarttags" w:element="place">
                              <w:smartTag w:uri="urn:schemas-microsoft-com:office:smarttags" w:element="City">
                                <w:r>
                                  <w:rPr>
                                    <w:b/>
                                    <w:bCs/>
                                    <w:color w:val="333399"/>
                                    <w:sz w:val="12"/>
                                  </w:rPr>
                                  <w:t>WILMINGTON</w:t>
                                </w:r>
                              </w:smartTag>
                              <w:r>
                                <w:rPr>
                                  <w:b/>
                                  <w:bCs/>
                                  <w:color w:val="333399"/>
                                  <w:sz w:val="12"/>
                                </w:rPr>
                                <w:t xml:space="preserve">, </w:t>
                              </w:r>
                              <w:smartTag w:uri="urn:schemas-microsoft-com:office:smarttags" w:element="State">
                                <w:r>
                                  <w:rPr>
                                    <w:b/>
                                    <w:bCs/>
                                    <w:color w:val="333399"/>
                                    <w:sz w:val="12"/>
                                  </w:rPr>
                                  <w:t>DELAWARE</w:t>
                                </w:r>
                              </w:smartTag>
                              <w:r>
                                <w:rPr>
                                  <w:b/>
                                  <w:bCs/>
                                  <w:color w:val="333399"/>
                                  <w:sz w:val="12"/>
                                </w:rPr>
                                <w:t xml:space="preserve"> </w:t>
                              </w:r>
                              <w:smartTag w:uri="urn:schemas-microsoft-com:office:smarttags" w:element="PostalCode">
                                <w:r>
                                  <w:rPr>
                                    <w:b/>
                                    <w:bCs/>
                                    <w:color w:val="333399"/>
                                    <w:sz w:val="12"/>
                                  </w:rPr>
                                  <w:t>19801</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7pt;margin-top:98.65pt;width:15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gdhAIAABc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" stroked="f">
                <v:textbox>
                  <w:txbxContent>
                    <w:p w:rsidR="005F621B" w:rsidRDefault="005F621B">
                      <w:pPr>
                        <w:jc w:val="center"/>
                        <w:rPr>
                          <w:b/>
                          <w:bCs/>
                          <w:color w:val="333399"/>
                          <w:sz w:val="16"/>
                        </w:rPr>
                      </w:pPr>
                      <w:r>
                        <w:rPr>
                          <w:b/>
                          <w:bCs/>
                          <w:color w:val="333399"/>
                          <w:sz w:val="16"/>
                        </w:rPr>
                        <w:t xml:space="preserve">STATE OF </w:t>
                      </w:r>
                      <w:smartTag w:uri="urn:schemas-microsoft-com:office:smarttags" w:element="place">
                        <w:smartTag w:uri="urn:schemas-microsoft-com:office:smarttags" w:element="State">
                          <w:r>
                            <w:rPr>
                              <w:b/>
                              <w:bCs/>
                              <w:color w:val="333399"/>
                              <w:sz w:val="16"/>
                            </w:rPr>
                            <w:t>DELAWARE</w:t>
                          </w:r>
                        </w:smartTag>
                      </w:smartTag>
                    </w:p>
                    <w:p w:rsidR="005F621B" w:rsidRDefault="005F621B">
                      <w:pPr>
                        <w:pStyle w:val="Heading1"/>
                      </w:pPr>
                      <w:r>
                        <w:t>EXECUTIVE DEPARTMENT</w:t>
                      </w:r>
                    </w:p>
                    <w:p w:rsidR="005F621B" w:rsidRDefault="005F621B">
                      <w:pPr>
                        <w:spacing w:line="360" w:lineRule="auto"/>
                        <w:jc w:val="center"/>
                        <w:rPr>
                          <w:b/>
                          <w:bCs/>
                          <w:color w:val="333399"/>
                          <w:sz w:val="18"/>
                        </w:rPr>
                      </w:pPr>
                      <w:r>
                        <w:rPr>
                          <w:b/>
                          <w:bCs/>
                          <w:color w:val="333399"/>
                          <w:sz w:val="18"/>
                        </w:rPr>
                        <w:t>CRIMINAL JUSTICE COUNCIL</w:t>
                      </w:r>
                    </w:p>
                    <w:p w:rsidR="005F621B" w:rsidRDefault="005F621B">
                      <w:pPr>
                        <w:jc w:val="center"/>
                        <w:rPr>
                          <w:b/>
                          <w:bCs/>
                          <w:color w:val="333399"/>
                          <w:sz w:val="12"/>
                        </w:rPr>
                      </w:pPr>
                      <w:smartTag w:uri="urn:schemas-microsoft-com:office:smarttags" w:element="place">
                        <w:smartTag w:uri="urn:schemas-microsoft-com:office:smarttags" w:element="PlaceType">
                          <w:r>
                            <w:rPr>
                              <w:b/>
                              <w:bCs/>
                              <w:color w:val="333399"/>
                              <w:sz w:val="12"/>
                            </w:rPr>
                            <w:t>STATE</w:t>
                          </w:r>
                        </w:smartTag>
                        <w:r>
                          <w:rPr>
                            <w:b/>
                            <w:bCs/>
                            <w:color w:val="333399"/>
                            <w:sz w:val="12"/>
                          </w:rPr>
                          <w:t xml:space="preserve"> </w:t>
                        </w:r>
                        <w:smartTag w:uri="urn:schemas-microsoft-com:office:smarttags" w:element="PlaceName">
                          <w:r>
                            <w:rPr>
                              <w:b/>
                              <w:bCs/>
                              <w:color w:val="333399"/>
                              <w:sz w:val="12"/>
                            </w:rPr>
                            <w:t>OFFICE</w:t>
                          </w:r>
                        </w:smartTag>
                        <w:r>
                          <w:rPr>
                            <w:b/>
                            <w:bCs/>
                            <w:color w:val="333399"/>
                            <w:sz w:val="12"/>
                          </w:rPr>
                          <w:t xml:space="preserve"> </w:t>
                        </w:r>
                        <w:smartTag w:uri="urn:schemas-microsoft-com:office:smarttags" w:element="PlaceType">
                          <w:r>
                            <w:rPr>
                              <w:b/>
                              <w:bCs/>
                              <w:color w:val="333399"/>
                              <w:sz w:val="12"/>
                            </w:rPr>
                            <w:t>BUILDING</w:t>
                          </w:r>
                        </w:smartTag>
                      </w:smartTag>
                      <w:r>
                        <w:rPr>
                          <w:b/>
                          <w:bCs/>
                          <w:color w:val="333399"/>
                          <w:sz w:val="12"/>
                        </w:rPr>
                        <w:t xml:space="preserve"> – 10</w:t>
                      </w:r>
                      <w:r>
                        <w:rPr>
                          <w:b/>
                          <w:bCs/>
                          <w:color w:val="333399"/>
                          <w:sz w:val="12"/>
                          <w:vertAlign w:val="superscript"/>
                        </w:rPr>
                        <w:t>th</w:t>
                      </w:r>
                      <w:r>
                        <w:rPr>
                          <w:b/>
                          <w:bCs/>
                          <w:color w:val="333399"/>
                          <w:sz w:val="12"/>
                        </w:rPr>
                        <w:t xml:space="preserve"> FLOOR</w:t>
                      </w:r>
                    </w:p>
                    <w:p w:rsidR="005F621B" w:rsidRDefault="005F621B">
                      <w:pPr>
                        <w:jc w:val="center"/>
                        <w:rPr>
                          <w:b/>
                          <w:bCs/>
                          <w:color w:val="333399"/>
                          <w:sz w:val="12"/>
                        </w:rPr>
                      </w:pPr>
                      <w:smartTag w:uri="urn:schemas-microsoft-com:office:smarttags" w:element="address">
                        <w:smartTag w:uri="urn:schemas-microsoft-com:office:smarttags" w:element="Street">
                          <w:r>
                            <w:rPr>
                              <w:b/>
                              <w:bCs/>
                              <w:color w:val="333399"/>
                              <w:sz w:val="12"/>
                            </w:rPr>
                            <w:t>820 FRENCH STREET</w:t>
                          </w:r>
                        </w:smartTag>
                      </w:smartTag>
                    </w:p>
                    <w:p w:rsidR="005F621B" w:rsidRDefault="005F621B">
                      <w:pPr>
                        <w:jc w:val="center"/>
                        <w:rPr>
                          <w:sz w:val="12"/>
                        </w:rPr>
                      </w:pPr>
                      <w:smartTag w:uri="urn:schemas-microsoft-com:office:smarttags" w:element="place">
                        <w:smartTag w:uri="urn:schemas-microsoft-com:office:smarttags" w:element="City">
                          <w:r>
                            <w:rPr>
                              <w:b/>
                              <w:bCs/>
                              <w:color w:val="333399"/>
                              <w:sz w:val="12"/>
                            </w:rPr>
                            <w:t>WILMINGTON</w:t>
                          </w:r>
                        </w:smartTag>
                        <w:r>
                          <w:rPr>
                            <w:b/>
                            <w:bCs/>
                            <w:color w:val="333399"/>
                            <w:sz w:val="12"/>
                          </w:rPr>
                          <w:t xml:space="preserve">, </w:t>
                        </w:r>
                        <w:smartTag w:uri="urn:schemas-microsoft-com:office:smarttags" w:element="State">
                          <w:r>
                            <w:rPr>
                              <w:b/>
                              <w:bCs/>
                              <w:color w:val="333399"/>
                              <w:sz w:val="12"/>
                            </w:rPr>
                            <w:t>DELAWARE</w:t>
                          </w:r>
                        </w:smartTag>
                        <w:r>
                          <w:rPr>
                            <w:b/>
                            <w:bCs/>
                            <w:color w:val="333399"/>
                            <w:sz w:val="12"/>
                          </w:rPr>
                          <w:t xml:space="preserve"> </w:t>
                        </w:r>
                        <w:smartTag w:uri="urn:schemas-microsoft-com:office:smarttags" w:element="PostalCode">
                          <w:r>
                            <w:rPr>
                              <w:b/>
                              <w:bCs/>
                              <w:color w:val="333399"/>
                              <w:sz w:val="12"/>
                            </w:rPr>
                            <w:t>19801</w:t>
                          </w:r>
                        </w:smartTag>
                      </w:smartTag>
                    </w:p>
                  </w:txbxContent>
                </v:textbox>
                <w10:wrap anchory="page"/>
                <w10:anchorlock/>
              </v:shape>
            </w:pict>
          </mc:Fallback>
        </mc:AlternateContent>
      </w:r>
      <w:r w:rsidR="005F621B">
        <w:rPr>
          <w:color w:val="333399"/>
          <w:sz w:val="16"/>
        </w:rPr>
        <w:t>Fax: (302) 577-3440</w:t>
      </w:r>
    </w:p>
    <w:p w:rsidR="005F621B" w:rsidRDefault="005F621B" w:rsidP="0054487D">
      <w:pPr>
        <w:jc w:val="center"/>
        <w:rPr>
          <w:b/>
        </w:rPr>
      </w:pPr>
      <w:r>
        <w:rPr>
          <w:b/>
        </w:rPr>
        <w:t>Summary Minutes</w:t>
      </w:r>
    </w:p>
    <w:p w:rsidR="005F621B" w:rsidRDefault="005F621B" w:rsidP="00CA4974">
      <w:pPr>
        <w:jc w:val="center"/>
        <w:rPr>
          <w:b/>
        </w:rPr>
      </w:pPr>
      <w:r>
        <w:rPr>
          <w:b/>
        </w:rPr>
        <w:t>Juvenile Justice Advisory Group</w:t>
      </w:r>
    </w:p>
    <w:p w:rsidR="005F621B" w:rsidRDefault="00B460CD" w:rsidP="00CA4974">
      <w:pPr>
        <w:jc w:val="center"/>
        <w:rPr>
          <w:b/>
        </w:rPr>
      </w:pPr>
      <w:r>
        <w:rPr>
          <w:b/>
        </w:rPr>
        <w:t>Wednesday, February 24, 2016</w:t>
      </w:r>
    </w:p>
    <w:p w:rsidR="00E1790C" w:rsidRDefault="00E1790C" w:rsidP="00CA4974">
      <w:pPr>
        <w:jc w:val="center"/>
        <w:rPr>
          <w:b/>
        </w:rPr>
      </w:pPr>
      <w:r>
        <w:rPr>
          <w:b/>
        </w:rPr>
        <w:t>2:00PM -3:15 PM</w:t>
      </w:r>
    </w:p>
    <w:p w:rsidR="00E1790C" w:rsidRDefault="00E1790C" w:rsidP="00CA4974">
      <w:pPr>
        <w:jc w:val="center"/>
        <w:rPr>
          <w:b/>
        </w:rPr>
      </w:pPr>
    </w:p>
    <w:p w:rsidR="005F621B" w:rsidRDefault="00B460CD" w:rsidP="00CA4974">
      <w:pPr>
        <w:jc w:val="center"/>
        <w:rPr>
          <w:b/>
        </w:rPr>
      </w:pPr>
      <w:r>
        <w:rPr>
          <w:b/>
        </w:rPr>
        <w:t>DSCYF, Main Administration Building</w:t>
      </w:r>
    </w:p>
    <w:p w:rsidR="005F621B" w:rsidRDefault="005F621B" w:rsidP="00CA4974">
      <w:pPr>
        <w:jc w:val="center"/>
        <w:rPr>
          <w:b/>
        </w:rPr>
      </w:pPr>
      <w:r>
        <w:rPr>
          <w:b/>
        </w:rPr>
        <w:t xml:space="preserve">Conference </w:t>
      </w:r>
      <w:r w:rsidR="0056595B">
        <w:rPr>
          <w:b/>
        </w:rPr>
        <w:t>Room</w:t>
      </w:r>
      <w:r w:rsidR="00B460CD">
        <w:rPr>
          <w:b/>
        </w:rPr>
        <w:t xml:space="preserve"> 199</w:t>
      </w:r>
    </w:p>
    <w:p w:rsidR="005F621B" w:rsidRDefault="005F621B" w:rsidP="00CA4974">
      <w:pPr>
        <w:jc w:val="center"/>
        <w:rPr>
          <w:b/>
        </w:rPr>
      </w:pPr>
    </w:p>
    <w:p w:rsidR="00E1790C" w:rsidRDefault="00E1790C" w:rsidP="00CA4974">
      <w:pPr>
        <w:jc w:val="center"/>
        <w:rPr>
          <w:b/>
        </w:rPr>
      </w:pPr>
    </w:p>
    <w:p w:rsidR="005F621B" w:rsidRDefault="00E1790C" w:rsidP="00CA4974">
      <w:r w:rsidRPr="00E1790C">
        <w:rPr>
          <w:b/>
          <w:u w:val="single"/>
        </w:rPr>
        <w:t xml:space="preserve">Committee </w:t>
      </w:r>
      <w:r w:rsidR="005F621B" w:rsidRPr="00E1790C">
        <w:rPr>
          <w:b/>
          <w:u w:val="single"/>
        </w:rPr>
        <w:t>Members</w:t>
      </w:r>
      <w:r>
        <w:rPr>
          <w:b/>
          <w:u w:val="single"/>
        </w:rPr>
        <w:t>:</w:t>
      </w:r>
      <w:r w:rsidR="005F621B">
        <w:t xml:space="preserve"> Michael Arrington, Esq.</w:t>
      </w:r>
      <w:r>
        <w:t xml:space="preserve"> (chair)</w:t>
      </w:r>
      <w:r w:rsidR="005F621B">
        <w:t xml:space="preserve">, John Sadowski </w:t>
      </w:r>
      <w:r>
        <w:t>(DOE)</w:t>
      </w:r>
      <w:r w:rsidR="005F621B">
        <w:t xml:space="preserve">, Dr. Tim Brandau </w:t>
      </w:r>
      <w:r>
        <w:t>(</w:t>
      </w:r>
      <w:r w:rsidR="005F621B">
        <w:t>Child, Inc.</w:t>
      </w:r>
      <w:r>
        <w:t>)</w:t>
      </w:r>
      <w:r w:rsidR="005F621B">
        <w:t>, Lisa Minutola</w:t>
      </w:r>
      <w:r w:rsidR="00AA1EC6">
        <w:t>, Esq.</w:t>
      </w:r>
      <w:r>
        <w:t>(ODS)</w:t>
      </w:r>
      <w:r w:rsidR="005F621B">
        <w:t>, Director Nancy Dietz</w:t>
      </w:r>
      <w:r w:rsidR="00AA1EC6">
        <w:t xml:space="preserve">, Donna Pugh and Bianca </w:t>
      </w:r>
      <w:proofErr w:type="spellStart"/>
      <w:r w:rsidR="00AA1EC6">
        <w:t>Aldegon</w:t>
      </w:r>
      <w:proofErr w:type="spellEnd"/>
      <w:r w:rsidR="00AA1EC6">
        <w:t xml:space="preserve"> </w:t>
      </w:r>
      <w:r>
        <w:t>(</w:t>
      </w:r>
      <w:r w:rsidR="005F621B">
        <w:t>DYRS</w:t>
      </w:r>
      <w:r>
        <w:t xml:space="preserve">) </w:t>
      </w:r>
      <w:r w:rsidR="005F621B">
        <w:t>,</w:t>
      </w:r>
      <w:r w:rsidR="00AA1EC6">
        <w:t xml:space="preserve"> Director Shirley Roberts </w:t>
      </w:r>
      <w:r>
        <w:t>(</w:t>
      </w:r>
      <w:r w:rsidR="00AA1EC6">
        <w:t>DFS</w:t>
      </w:r>
      <w:r>
        <w:t>)</w:t>
      </w:r>
      <w:r w:rsidR="00AA1EC6">
        <w:t>, LaKresha Roberts, Esq.</w:t>
      </w:r>
      <w:r>
        <w:t>(DOJ)</w:t>
      </w:r>
      <w:r w:rsidR="005F621B">
        <w:t xml:space="preserve">, </w:t>
      </w:r>
      <w:r w:rsidR="00AA1EC6">
        <w:t>Hon</w:t>
      </w:r>
      <w:r>
        <w:t>.</w:t>
      </w:r>
      <w:r w:rsidR="00AA1EC6">
        <w:t xml:space="preserve"> Michael Newell and Carrie Hyla</w:t>
      </w:r>
      <w:r>
        <w:t xml:space="preserve"> (</w:t>
      </w:r>
      <w:r w:rsidR="005F621B">
        <w:t>Family Court</w:t>
      </w:r>
      <w:r>
        <w:t>)</w:t>
      </w:r>
      <w:r w:rsidR="005F621B">
        <w:t>,</w:t>
      </w:r>
      <w:r w:rsidR="0056595B">
        <w:t xml:space="preserve"> </w:t>
      </w:r>
      <w:r w:rsidR="00AA1EC6">
        <w:t>Trish Davies</w:t>
      </w:r>
      <w:r w:rsidR="002A48C5">
        <w:t xml:space="preserve"> </w:t>
      </w:r>
      <w:r>
        <w:t>(</w:t>
      </w:r>
      <w:r w:rsidR="002A48C5">
        <w:t>NCCPD</w:t>
      </w:r>
      <w:r>
        <w:t>)</w:t>
      </w:r>
      <w:r w:rsidR="009A6E23">
        <w:t xml:space="preserve">, </w:t>
      </w:r>
      <w:r w:rsidR="0056595B">
        <w:t xml:space="preserve">Major </w:t>
      </w:r>
      <w:r w:rsidR="00AA1EC6">
        <w:t xml:space="preserve">Kevin </w:t>
      </w:r>
      <w:proofErr w:type="spellStart"/>
      <w:r w:rsidR="00AA1EC6">
        <w:t>Bordley</w:t>
      </w:r>
      <w:proofErr w:type="spellEnd"/>
      <w:r w:rsidR="005F621B">
        <w:t xml:space="preserve"> </w:t>
      </w:r>
      <w:r>
        <w:t>(</w:t>
      </w:r>
      <w:r w:rsidR="00AA1EC6">
        <w:t>DSP</w:t>
      </w:r>
      <w:r>
        <w:t>)</w:t>
      </w:r>
      <w:r w:rsidR="00AA1EC6">
        <w:t>.</w:t>
      </w:r>
    </w:p>
    <w:p w:rsidR="005F621B" w:rsidRDefault="005F621B" w:rsidP="00CA4974"/>
    <w:p w:rsidR="009A6E23" w:rsidRDefault="005F621B" w:rsidP="00CA4974">
      <w:r w:rsidRPr="00E1790C">
        <w:rPr>
          <w:b/>
          <w:u w:val="single"/>
        </w:rPr>
        <w:t xml:space="preserve">CJC </w:t>
      </w:r>
      <w:r w:rsidR="0056595B" w:rsidRPr="00E1790C">
        <w:rPr>
          <w:b/>
          <w:u w:val="single"/>
        </w:rPr>
        <w:t xml:space="preserve">and SAC </w:t>
      </w:r>
      <w:r w:rsidRPr="00E1790C">
        <w:rPr>
          <w:b/>
          <w:u w:val="single"/>
        </w:rPr>
        <w:t>Staff</w:t>
      </w:r>
      <w:r>
        <w:rPr>
          <w:b/>
        </w:rPr>
        <w:t>:</w:t>
      </w:r>
      <w:r>
        <w:t xml:space="preserve"> Terica Jones, Chris Kervick</w:t>
      </w:r>
      <w:r w:rsidR="0056595B">
        <w:t xml:space="preserve">, </w:t>
      </w:r>
      <w:r w:rsidR="00AA1EC6">
        <w:t>Scott McLaren, Stacey Paoli, Daniella Spitelli</w:t>
      </w:r>
      <w:r w:rsidR="0047482E">
        <w:t>, Stacy Edwards, Brie Gannon and Philisa Weidlein-Crist</w:t>
      </w:r>
    </w:p>
    <w:p w:rsidR="00AA1EC6" w:rsidRDefault="00AA1EC6" w:rsidP="00CA4974"/>
    <w:p w:rsidR="009A6E23" w:rsidRPr="0056595B" w:rsidRDefault="009A6E23" w:rsidP="00CA4974">
      <w:r w:rsidRPr="00E1790C">
        <w:rPr>
          <w:b/>
          <w:u w:val="single"/>
        </w:rPr>
        <w:t>Public</w:t>
      </w:r>
      <w:r w:rsidR="00E1790C">
        <w:rPr>
          <w:b/>
          <w:u w:val="single"/>
        </w:rPr>
        <w:t xml:space="preserve"> Attendees</w:t>
      </w:r>
      <w:r w:rsidR="0056595B" w:rsidRPr="00E1790C">
        <w:rPr>
          <w:b/>
          <w:u w:val="single"/>
        </w:rPr>
        <w:t>:</w:t>
      </w:r>
      <w:r w:rsidR="0056595B">
        <w:rPr>
          <w:b/>
        </w:rPr>
        <w:t xml:space="preserve"> </w:t>
      </w:r>
      <w:r w:rsidR="00AA1EC6">
        <w:t>Tim Collins</w:t>
      </w:r>
    </w:p>
    <w:p w:rsidR="005F621B" w:rsidRDefault="005F621B" w:rsidP="00CA4974"/>
    <w:p w:rsidR="005F621B" w:rsidRDefault="005F621B" w:rsidP="00CA4974">
      <w:r>
        <w:t xml:space="preserve">The </w:t>
      </w:r>
      <w:r w:rsidR="00A5045B">
        <w:t>agenda items were discussed in the following order:</w:t>
      </w:r>
    </w:p>
    <w:p w:rsidR="005F621B" w:rsidRDefault="005F621B" w:rsidP="00CA4974"/>
    <w:p w:rsidR="00E5002E" w:rsidRPr="0019066D" w:rsidRDefault="00C04121" w:rsidP="00E5002E">
      <w:pPr>
        <w:pStyle w:val="ListParagraph"/>
        <w:numPr>
          <w:ilvl w:val="0"/>
          <w:numId w:val="2"/>
        </w:numPr>
        <w:rPr>
          <w:b/>
        </w:rPr>
      </w:pPr>
      <w:r>
        <w:rPr>
          <w:b/>
        </w:rPr>
        <w:t xml:space="preserve">Smart on Juvenile Justice Access Program Overview </w:t>
      </w:r>
    </w:p>
    <w:p w:rsidR="00E5002E" w:rsidRDefault="00E5002E" w:rsidP="00E5002E">
      <w:pPr>
        <w:ind w:left="540"/>
      </w:pPr>
    </w:p>
    <w:p w:rsidR="007D15F3" w:rsidRDefault="00C04121" w:rsidP="00A5045B">
      <w:pPr>
        <w:ind w:left="720"/>
      </w:pPr>
      <w:r>
        <w:t>Program Coordinator Stacey Paoli gave an overview of this planning grant and informed JJAG of a March 18</w:t>
      </w:r>
      <w:r w:rsidRPr="00C04121">
        <w:rPr>
          <w:vertAlign w:val="superscript"/>
        </w:rPr>
        <w:t>th</w:t>
      </w:r>
      <w:r>
        <w:t xml:space="preserve"> Advisory Committee meeting. This is a one year planning grant with an opportunity for later implementation funding. A strategic plan will be completed by June to allow the state to complete for the additional funds.</w:t>
      </w:r>
      <w:r w:rsidR="007D15F3">
        <w:t xml:space="preserve"> </w:t>
      </w:r>
    </w:p>
    <w:p w:rsidR="007D15F3" w:rsidRDefault="007D15F3" w:rsidP="00A5045B">
      <w:pPr>
        <w:ind w:left="720"/>
      </w:pPr>
    </w:p>
    <w:p w:rsidR="00E5002E" w:rsidRDefault="007D15F3" w:rsidP="00A5045B">
      <w:pPr>
        <w:ind w:left="720"/>
      </w:pPr>
      <w:r>
        <w:t>The goal of this grant is to target possible strategic reform in 6 target areas: Decreased waiver of counsel, Increased representation at initial detention hearings, Established post-disposition legal services to address collateral and civil consequences, Reduction of disproportionate minority confinement, Institutionalized specialized juvenile defense practice and training programs and Examination of policies and laws for transfer given research on adolescent brain development.</w:t>
      </w:r>
    </w:p>
    <w:p w:rsidR="00006281" w:rsidRDefault="00006281" w:rsidP="00E5002E">
      <w:pPr>
        <w:ind w:left="540"/>
      </w:pPr>
    </w:p>
    <w:p w:rsidR="00E1790C" w:rsidRDefault="00E1790C" w:rsidP="00E5002E">
      <w:pPr>
        <w:ind w:left="540"/>
      </w:pPr>
    </w:p>
    <w:p w:rsidR="005F621B" w:rsidRPr="006A0077" w:rsidRDefault="00C04121" w:rsidP="006A0077">
      <w:pPr>
        <w:numPr>
          <w:ilvl w:val="0"/>
          <w:numId w:val="2"/>
        </w:numPr>
        <w:rPr>
          <w:b/>
        </w:rPr>
      </w:pPr>
      <w:r>
        <w:rPr>
          <w:b/>
        </w:rPr>
        <w:lastRenderedPageBreak/>
        <w:t>Juvenile Civil Citation Program Update</w:t>
      </w:r>
    </w:p>
    <w:p w:rsidR="005F621B" w:rsidRDefault="005F621B" w:rsidP="0013402B">
      <w:pPr>
        <w:ind w:left="540"/>
        <w:rPr>
          <w:b/>
        </w:rPr>
      </w:pPr>
    </w:p>
    <w:p w:rsidR="00055339" w:rsidRDefault="00C04121" w:rsidP="00A5045B">
      <w:pPr>
        <w:ind w:left="720"/>
      </w:pPr>
      <w:r>
        <w:t>Program</w:t>
      </w:r>
      <w:r w:rsidR="00006281">
        <w:t xml:space="preserve"> Coordinator </w:t>
      </w:r>
      <w:r>
        <w:t xml:space="preserve">Donna Pugh updated JJAG on the program. She provided a handout detailing the youth served in the final 3 months of 2015 and informed us that 40 youth were referred as of the date of the meeting in 2016. The program initially started with the school resource officers and as of January 2016 went live with all police departments on LEISS. </w:t>
      </w:r>
    </w:p>
    <w:p w:rsidR="00055339" w:rsidRDefault="00055339" w:rsidP="00A5045B">
      <w:pPr>
        <w:ind w:left="720"/>
      </w:pPr>
    </w:p>
    <w:p w:rsidR="005F621B" w:rsidRDefault="00C04121" w:rsidP="00A5045B">
      <w:pPr>
        <w:ind w:left="720"/>
      </w:pPr>
      <w:r>
        <w:t xml:space="preserve">This is a 90 day program with an opportunity for a 30 day extension for youth struggling to complete their community service requirements. There have been some barriers/challenges identified. The possibility for program extension as well as the assignment of an intern to call participants to do the pre/post surveys has assisted to combat some of those challenges. The apology letter requirement has been modified to first include a one page restorative justice worksheet prior to the completion of a community impact statement. </w:t>
      </w:r>
    </w:p>
    <w:p w:rsidR="00055339" w:rsidRDefault="00055339" w:rsidP="00A5045B">
      <w:pPr>
        <w:ind w:left="720"/>
      </w:pPr>
    </w:p>
    <w:p w:rsidR="00055339" w:rsidRDefault="00055339" w:rsidP="00A5045B">
      <w:pPr>
        <w:ind w:left="720"/>
      </w:pPr>
      <w:r>
        <w:t>The Possession of marijuana with aggravating factors has been added as an eligible charge for the program. Additional charges will continue to be discussed with the DOJ. In addition, the discussion regarding eligibility with youth with a prior arrest will continue as well. The JJAG has requested a racial breakdown for successful program completers. This will help with determining any disproportionate minority contact impact. Thus far, there have been more referrals in Kent and Sussex than New Castle counties.</w:t>
      </w:r>
    </w:p>
    <w:p w:rsidR="00055339" w:rsidRDefault="00055339" w:rsidP="00A5045B">
      <w:pPr>
        <w:ind w:left="720"/>
      </w:pPr>
    </w:p>
    <w:p w:rsidR="00055339" w:rsidRPr="0013402B" w:rsidRDefault="00055339" w:rsidP="00A5045B">
      <w:pPr>
        <w:ind w:left="720"/>
      </w:pPr>
      <w:r>
        <w:t xml:space="preserve">During the first week of April, a delegation </w:t>
      </w:r>
      <w:r w:rsidR="00E1790C">
        <w:t>from</w:t>
      </w:r>
      <w:r>
        <w:t xml:space="preserve"> Delaware will be returning to Florida to see Civil Citation sites in 2 different counties. In addition, the program coordinator will be presenting at the Police Chiefs Council’s annual meeting in May. </w:t>
      </w:r>
    </w:p>
    <w:p w:rsidR="0019066D" w:rsidRDefault="0019066D" w:rsidP="0019066D"/>
    <w:p w:rsidR="00B13DA9" w:rsidRPr="00A5045B" w:rsidRDefault="005B0BE1" w:rsidP="00B13DA9">
      <w:pPr>
        <w:pStyle w:val="ListParagraph"/>
        <w:numPr>
          <w:ilvl w:val="0"/>
          <w:numId w:val="2"/>
        </w:numPr>
      </w:pPr>
      <w:r>
        <w:rPr>
          <w:b/>
        </w:rPr>
        <w:t>FFY2015 Title II Prevention Funding</w:t>
      </w:r>
    </w:p>
    <w:p w:rsidR="00A5045B" w:rsidRPr="00E3045F" w:rsidRDefault="00A5045B" w:rsidP="00A5045B">
      <w:pPr>
        <w:pStyle w:val="ListParagraph"/>
      </w:pPr>
    </w:p>
    <w:p w:rsidR="00B13DA9" w:rsidRDefault="005B0BE1" w:rsidP="00A5045B">
      <w:pPr>
        <w:ind w:left="720"/>
      </w:pPr>
      <w:r>
        <w:t xml:space="preserve">The availability of $264,300 for new programs was discussed. The JJAG decided to release a solicitation requesting concept papers open to non-profits and state agencies. The committee specified that they plan to fund 2 or more programs. </w:t>
      </w:r>
    </w:p>
    <w:p w:rsidR="008E54CB" w:rsidRDefault="008E54CB" w:rsidP="00B13DA9">
      <w:pPr>
        <w:ind w:left="540"/>
      </w:pPr>
    </w:p>
    <w:p w:rsidR="00A62BDA" w:rsidRDefault="00A62BDA" w:rsidP="008E54CB">
      <w:pPr>
        <w:numPr>
          <w:ilvl w:val="0"/>
          <w:numId w:val="2"/>
        </w:numPr>
        <w:rPr>
          <w:b/>
        </w:rPr>
      </w:pPr>
      <w:r>
        <w:rPr>
          <w:b/>
        </w:rPr>
        <w:t>Legislative Discussion</w:t>
      </w:r>
    </w:p>
    <w:p w:rsidR="00A5045B" w:rsidRDefault="00A5045B" w:rsidP="00A5045B">
      <w:pPr>
        <w:ind w:left="720"/>
        <w:rPr>
          <w:b/>
        </w:rPr>
      </w:pPr>
    </w:p>
    <w:p w:rsidR="00A62BDA" w:rsidRDefault="00677970" w:rsidP="00A5045B">
      <w:pPr>
        <w:ind w:left="720"/>
      </w:pPr>
      <w:r>
        <w:t>Discussion of n</w:t>
      </w:r>
      <w:r w:rsidRPr="00677970">
        <w:t xml:space="preserve">umerous </w:t>
      </w:r>
      <w:r>
        <w:t>bills including: HB 62</w:t>
      </w:r>
      <w:r w:rsidR="000317C5">
        <w:t xml:space="preserve"> (Family Court adjudicated drug court adjustment to pre-disposition program)</w:t>
      </w:r>
      <w:r>
        <w:t>, HB 211</w:t>
      </w:r>
      <w:r w:rsidR="000317C5">
        <w:t xml:space="preserve"> (restriction of shackles and physical restraints on children)</w:t>
      </w:r>
      <w:r>
        <w:t xml:space="preserve"> and SB 12 </w:t>
      </w:r>
      <w:r w:rsidR="000317C5">
        <w:t xml:space="preserve">(Juvenile illegal firearm possession punishments) </w:t>
      </w:r>
      <w:r>
        <w:t>as well as two draft bills</w:t>
      </w:r>
      <w:r w:rsidR="000317C5">
        <w:t xml:space="preserve"> regarding jurisdiction and transition plans for juveniles with mental health diagnoses. The JJAG Chair will present comments from the Committee on the legislation at the next Criminal Justice Council meeting on April 18</w:t>
      </w:r>
      <w:r w:rsidR="000317C5" w:rsidRPr="000317C5">
        <w:rPr>
          <w:vertAlign w:val="superscript"/>
        </w:rPr>
        <w:t>th</w:t>
      </w:r>
      <w:r w:rsidR="000317C5">
        <w:t>.</w:t>
      </w:r>
    </w:p>
    <w:p w:rsidR="00A5045B" w:rsidRDefault="00A5045B" w:rsidP="00677970">
      <w:pPr>
        <w:ind w:left="720"/>
      </w:pPr>
    </w:p>
    <w:p w:rsidR="00E1790C" w:rsidRDefault="00E1790C" w:rsidP="00677970">
      <w:pPr>
        <w:ind w:left="720"/>
      </w:pPr>
    </w:p>
    <w:p w:rsidR="00E1790C" w:rsidRDefault="00E1790C" w:rsidP="00677970">
      <w:pPr>
        <w:ind w:left="720"/>
      </w:pPr>
    </w:p>
    <w:p w:rsidR="00E1790C" w:rsidRPr="00677970" w:rsidRDefault="00E1790C" w:rsidP="00677970">
      <w:pPr>
        <w:ind w:left="720"/>
      </w:pPr>
    </w:p>
    <w:p w:rsidR="008E54CB" w:rsidRDefault="008E54CB" w:rsidP="008E54CB">
      <w:pPr>
        <w:numPr>
          <w:ilvl w:val="0"/>
          <w:numId w:val="2"/>
        </w:numPr>
        <w:rPr>
          <w:b/>
        </w:rPr>
      </w:pPr>
      <w:r>
        <w:rPr>
          <w:b/>
        </w:rPr>
        <w:lastRenderedPageBreak/>
        <w:t xml:space="preserve">New/Old Business </w:t>
      </w:r>
    </w:p>
    <w:p w:rsidR="008E54CB" w:rsidRDefault="008E54CB" w:rsidP="008E54CB">
      <w:pPr>
        <w:pStyle w:val="ListParagraph"/>
        <w:ind w:left="1245"/>
        <w:rPr>
          <w:b/>
        </w:rPr>
      </w:pPr>
    </w:p>
    <w:p w:rsidR="00A91DB5" w:rsidRPr="00A91DB5" w:rsidRDefault="000317C5" w:rsidP="00E1790C">
      <w:pPr>
        <w:ind w:left="720"/>
      </w:pPr>
      <w:r>
        <w:t xml:space="preserve">Presentation by the DYRS Quality Assurance Manager Michelle Brogden is deferred until the next JJAG meeting. </w:t>
      </w:r>
      <w:r w:rsidR="008E54CB" w:rsidRPr="00E1790C">
        <w:rPr>
          <w:color w:val="000000"/>
          <w:shd w:val="clear" w:color="auto" w:fill="FFFFFF"/>
        </w:rPr>
        <w:t xml:space="preserve"> </w:t>
      </w:r>
    </w:p>
    <w:p w:rsidR="005F621B" w:rsidRDefault="005F621B" w:rsidP="00E3045F">
      <w:pPr>
        <w:rPr>
          <w:b/>
        </w:rPr>
      </w:pPr>
      <w:r>
        <w:rPr>
          <w:b/>
        </w:rPr>
        <w:t xml:space="preserve">             </w:t>
      </w:r>
    </w:p>
    <w:p w:rsidR="005F621B" w:rsidRDefault="005F621B" w:rsidP="0019066D">
      <w:pPr>
        <w:numPr>
          <w:ilvl w:val="0"/>
          <w:numId w:val="2"/>
        </w:numPr>
        <w:rPr>
          <w:b/>
        </w:rPr>
      </w:pPr>
      <w:r>
        <w:rPr>
          <w:b/>
        </w:rPr>
        <w:t>Adjourn</w:t>
      </w:r>
    </w:p>
    <w:p w:rsidR="005F621B" w:rsidRPr="00C44120" w:rsidRDefault="005F621B" w:rsidP="00AA6503">
      <w:pPr>
        <w:rPr>
          <w:b/>
        </w:rPr>
      </w:pPr>
    </w:p>
    <w:p w:rsidR="00A5045B" w:rsidRDefault="00A5045B" w:rsidP="00A5045B">
      <w:pPr>
        <w:ind w:firstLine="720"/>
        <w:rPr>
          <w:sz w:val="22"/>
        </w:rPr>
      </w:pPr>
      <w:r w:rsidRPr="00B3773A">
        <w:rPr>
          <w:sz w:val="22"/>
        </w:rPr>
        <w:t>Without anything further</w:t>
      </w:r>
      <w:r>
        <w:rPr>
          <w:sz w:val="22"/>
        </w:rPr>
        <w:t xml:space="preserve"> to discuss</w:t>
      </w:r>
      <w:r w:rsidRPr="00B3773A">
        <w:rPr>
          <w:sz w:val="22"/>
        </w:rPr>
        <w:t>, the meeting was adjourned.</w:t>
      </w:r>
    </w:p>
    <w:p w:rsidR="005F621B" w:rsidRDefault="005F621B" w:rsidP="00CA4974">
      <w:pPr>
        <w:ind w:left="540"/>
      </w:pPr>
    </w:p>
    <w:p w:rsidR="005F621B" w:rsidRDefault="005F621B" w:rsidP="00AA69C6">
      <w:pPr>
        <w:ind w:left="540"/>
      </w:pPr>
      <w:r>
        <w:tab/>
      </w:r>
      <w:r>
        <w:tab/>
      </w:r>
      <w:r>
        <w:tab/>
      </w:r>
      <w:r>
        <w:tab/>
      </w:r>
      <w:r>
        <w:tab/>
      </w:r>
      <w:r>
        <w:tab/>
      </w:r>
    </w:p>
    <w:p w:rsidR="005F621B" w:rsidRDefault="005F621B" w:rsidP="00AA69C6">
      <w:pPr>
        <w:ind w:left="540"/>
      </w:pPr>
    </w:p>
    <w:p w:rsidR="005F621B" w:rsidRDefault="005F621B" w:rsidP="00AA69C6">
      <w:pPr>
        <w:ind w:left="540"/>
      </w:pPr>
    </w:p>
    <w:p w:rsidR="005F621B" w:rsidRDefault="005F621B" w:rsidP="00A5045B">
      <w:pPr>
        <w:ind w:left="540"/>
      </w:pPr>
      <w:r>
        <w:t>Respectfully submitted,</w:t>
      </w:r>
    </w:p>
    <w:p w:rsidR="005F621B" w:rsidRDefault="00A5045B" w:rsidP="00A5045B">
      <w:pPr>
        <w:ind w:firstLine="540"/>
      </w:pPr>
      <w:r>
        <w:t>T</w:t>
      </w:r>
      <w:r w:rsidR="005F621B">
        <w:t>erica Jones</w:t>
      </w:r>
    </w:p>
    <w:p w:rsidR="005F621B" w:rsidRDefault="00A5045B" w:rsidP="00A5045B">
      <w:pPr>
        <w:ind w:left="540"/>
      </w:pPr>
      <w:r>
        <w:t>Juvenile Justice Specialist</w:t>
      </w:r>
    </w:p>
    <w:p w:rsidR="005F621B" w:rsidRDefault="005F621B"/>
    <w:sectPr w:rsidR="005F621B" w:rsidSect="005F621B">
      <w:headerReference w:type="default" r:id="rId10"/>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D1" w:rsidRDefault="002E13D1">
      <w:r>
        <w:separator/>
      </w:r>
    </w:p>
  </w:endnote>
  <w:endnote w:type="continuationSeparator" w:id="0">
    <w:p w:rsidR="002E13D1" w:rsidRDefault="002E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D1" w:rsidRDefault="002E13D1">
      <w:r>
        <w:separator/>
      </w:r>
    </w:p>
  </w:footnote>
  <w:footnote w:type="continuationSeparator" w:id="0">
    <w:p w:rsidR="002E13D1" w:rsidRDefault="002E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1B" w:rsidRPr="002275C1" w:rsidRDefault="00927704" w:rsidP="008B2167">
    <w:pPr>
      <w:pStyle w:val="Header"/>
      <w:rPr>
        <w:color w:val="FF0000"/>
      </w:rPr>
    </w:pPr>
    <w:r>
      <w:rPr>
        <w:color w:val="FF0000"/>
      </w:rPr>
      <w:t>Approved: 4/27/2016</w:t>
    </w:r>
  </w:p>
  <w:p w:rsidR="005F621B" w:rsidRDefault="005F6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97F12"/>
    <w:multiLevelType w:val="hybridMultilevel"/>
    <w:tmpl w:val="2F44ACC2"/>
    <w:lvl w:ilvl="0" w:tplc="04090013">
      <w:start w:val="1"/>
      <w:numFmt w:val="upperRoman"/>
      <w:lvlText w:val="%1."/>
      <w:lvlJc w:val="right"/>
      <w:pPr>
        <w:tabs>
          <w:tab w:val="num" w:pos="540"/>
        </w:tabs>
        <w:ind w:left="54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6A250D6"/>
    <w:multiLevelType w:val="hybridMultilevel"/>
    <w:tmpl w:val="BBB6E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097E3A"/>
    <w:multiLevelType w:val="hybridMultilevel"/>
    <w:tmpl w:val="761A2FD6"/>
    <w:lvl w:ilvl="0" w:tplc="5F080A30">
      <w:start w:val="1"/>
      <w:numFmt w:val="upperRoman"/>
      <w:lvlText w:val="%1."/>
      <w:lvlJc w:val="left"/>
      <w:pPr>
        <w:tabs>
          <w:tab w:val="num" w:pos="720"/>
        </w:tabs>
        <w:ind w:left="720" w:hanging="720"/>
      </w:pPr>
      <w:rPr>
        <w:rFonts w:cs="Times New Roman" w:hint="default"/>
        <w:b/>
      </w:rPr>
    </w:lvl>
    <w:lvl w:ilvl="1" w:tplc="A918A9CC">
      <w:start w:val="1"/>
      <w:numFmt w:val="decimal"/>
      <w:lvlText w:val="%2."/>
      <w:lvlJc w:val="left"/>
      <w:pPr>
        <w:tabs>
          <w:tab w:val="num" w:pos="1245"/>
        </w:tabs>
        <w:ind w:left="1245" w:hanging="525"/>
      </w:pPr>
      <w:rPr>
        <w:rFonts w:cs="Times New Roman" w:hint="default"/>
        <w:b/>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7DBF57E0"/>
    <w:multiLevelType w:val="hybridMultilevel"/>
    <w:tmpl w:val="EBDA8D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CC"/>
    <w:rsid w:val="00006281"/>
    <w:rsid w:val="000228C1"/>
    <w:rsid w:val="000317C5"/>
    <w:rsid w:val="00033383"/>
    <w:rsid w:val="000413B1"/>
    <w:rsid w:val="00055339"/>
    <w:rsid w:val="000757E8"/>
    <w:rsid w:val="00077645"/>
    <w:rsid w:val="00077A9B"/>
    <w:rsid w:val="00081857"/>
    <w:rsid w:val="000B262C"/>
    <w:rsid w:val="000D28D8"/>
    <w:rsid w:val="000F0B06"/>
    <w:rsid w:val="000F6144"/>
    <w:rsid w:val="00117B36"/>
    <w:rsid w:val="00125F2B"/>
    <w:rsid w:val="00133FF7"/>
    <w:rsid w:val="0013402B"/>
    <w:rsid w:val="001738BD"/>
    <w:rsid w:val="00175CAC"/>
    <w:rsid w:val="00182B20"/>
    <w:rsid w:val="0019066D"/>
    <w:rsid w:val="001C45C8"/>
    <w:rsid w:val="001D0514"/>
    <w:rsid w:val="001F119A"/>
    <w:rsid w:val="002257CC"/>
    <w:rsid w:val="002275C1"/>
    <w:rsid w:val="002309E7"/>
    <w:rsid w:val="00247D27"/>
    <w:rsid w:val="002510B3"/>
    <w:rsid w:val="002625E2"/>
    <w:rsid w:val="002A48C5"/>
    <w:rsid w:val="002B46E2"/>
    <w:rsid w:val="002D3048"/>
    <w:rsid w:val="002E13D1"/>
    <w:rsid w:val="002F361F"/>
    <w:rsid w:val="00301C3A"/>
    <w:rsid w:val="00330746"/>
    <w:rsid w:val="003316DC"/>
    <w:rsid w:val="003370AB"/>
    <w:rsid w:val="00344705"/>
    <w:rsid w:val="0038562B"/>
    <w:rsid w:val="00393956"/>
    <w:rsid w:val="00393A55"/>
    <w:rsid w:val="003D099B"/>
    <w:rsid w:val="003E1756"/>
    <w:rsid w:val="003E4193"/>
    <w:rsid w:val="003F6B8D"/>
    <w:rsid w:val="004062BC"/>
    <w:rsid w:val="00436DCF"/>
    <w:rsid w:val="0044082F"/>
    <w:rsid w:val="0044151C"/>
    <w:rsid w:val="0046269B"/>
    <w:rsid w:val="0047482E"/>
    <w:rsid w:val="004819A5"/>
    <w:rsid w:val="00485CA9"/>
    <w:rsid w:val="00495310"/>
    <w:rsid w:val="004E7D6E"/>
    <w:rsid w:val="0054487D"/>
    <w:rsid w:val="00561AD9"/>
    <w:rsid w:val="0056595B"/>
    <w:rsid w:val="00582025"/>
    <w:rsid w:val="00582E5B"/>
    <w:rsid w:val="005843E5"/>
    <w:rsid w:val="00594127"/>
    <w:rsid w:val="005B0BE1"/>
    <w:rsid w:val="005B632A"/>
    <w:rsid w:val="005D3DEB"/>
    <w:rsid w:val="005F621B"/>
    <w:rsid w:val="005F7CC1"/>
    <w:rsid w:val="00604003"/>
    <w:rsid w:val="00633B8C"/>
    <w:rsid w:val="00673325"/>
    <w:rsid w:val="00675EC0"/>
    <w:rsid w:val="00677970"/>
    <w:rsid w:val="00677D01"/>
    <w:rsid w:val="00686B97"/>
    <w:rsid w:val="00694551"/>
    <w:rsid w:val="006952F8"/>
    <w:rsid w:val="006A0077"/>
    <w:rsid w:val="006B31AB"/>
    <w:rsid w:val="006C3586"/>
    <w:rsid w:val="006D0DA6"/>
    <w:rsid w:val="006D568E"/>
    <w:rsid w:val="006E0591"/>
    <w:rsid w:val="006F3AB1"/>
    <w:rsid w:val="00706AE9"/>
    <w:rsid w:val="00721F96"/>
    <w:rsid w:val="007313A9"/>
    <w:rsid w:val="0073224C"/>
    <w:rsid w:val="007516B1"/>
    <w:rsid w:val="007607D7"/>
    <w:rsid w:val="007818BD"/>
    <w:rsid w:val="00795839"/>
    <w:rsid w:val="007A2DCE"/>
    <w:rsid w:val="007D15F3"/>
    <w:rsid w:val="007F3E70"/>
    <w:rsid w:val="007F5164"/>
    <w:rsid w:val="008050B7"/>
    <w:rsid w:val="00820707"/>
    <w:rsid w:val="00840B14"/>
    <w:rsid w:val="00846947"/>
    <w:rsid w:val="00865FB5"/>
    <w:rsid w:val="00866055"/>
    <w:rsid w:val="00883EA3"/>
    <w:rsid w:val="008B2167"/>
    <w:rsid w:val="008C7496"/>
    <w:rsid w:val="008D3FDB"/>
    <w:rsid w:val="008E54CB"/>
    <w:rsid w:val="00913752"/>
    <w:rsid w:val="00927704"/>
    <w:rsid w:val="00931E64"/>
    <w:rsid w:val="009741F2"/>
    <w:rsid w:val="009A6E23"/>
    <w:rsid w:val="009A7AF8"/>
    <w:rsid w:val="009B0BF9"/>
    <w:rsid w:val="009B60B1"/>
    <w:rsid w:val="009B632C"/>
    <w:rsid w:val="009B7504"/>
    <w:rsid w:val="009C08DE"/>
    <w:rsid w:val="00A23BB3"/>
    <w:rsid w:val="00A5045B"/>
    <w:rsid w:val="00A62BDA"/>
    <w:rsid w:val="00A64A60"/>
    <w:rsid w:val="00A91DB5"/>
    <w:rsid w:val="00A92115"/>
    <w:rsid w:val="00AA1EC6"/>
    <w:rsid w:val="00AA46FE"/>
    <w:rsid w:val="00AA6503"/>
    <w:rsid w:val="00AA69C6"/>
    <w:rsid w:val="00AB5DCC"/>
    <w:rsid w:val="00B13DA9"/>
    <w:rsid w:val="00B17645"/>
    <w:rsid w:val="00B460CD"/>
    <w:rsid w:val="00B55EC9"/>
    <w:rsid w:val="00B63573"/>
    <w:rsid w:val="00B81F11"/>
    <w:rsid w:val="00B85FC4"/>
    <w:rsid w:val="00BA64DE"/>
    <w:rsid w:val="00BC78F5"/>
    <w:rsid w:val="00C04121"/>
    <w:rsid w:val="00C44120"/>
    <w:rsid w:val="00C647F3"/>
    <w:rsid w:val="00C72B58"/>
    <w:rsid w:val="00CA4974"/>
    <w:rsid w:val="00D0298C"/>
    <w:rsid w:val="00D541F3"/>
    <w:rsid w:val="00D941EC"/>
    <w:rsid w:val="00DA71BC"/>
    <w:rsid w:val="00DD31A6"/>
    <w:rsid w:val="00E1790C"/>
    <w:rsid w:val="00E27F22"/>
    <w:rsid w:val="00E3045F"/>
    <w:rsid w:val="00E3247E"/>
    <w:rsid w:val="00E45939"/>
    <w:rsid w:val="00E5002E"/>
    <w:rsid w:val="00EC30EB"/>
    <w:rsid w:val="00EC6E1D"/>
    <w:rsid w:val="00ED6752"/>
    <w:rsid w:val="00EE3EAC"/>
    <w:rsid w:val="00EF53FA"/>
    <w:rsid w:val="00EF6795"/>
    <w:rsid w:val="00F34F46"/>
    <w:rsid w:val="00F47E17"/>
    <w:rsid w:val="00F64E9E"/>
    <w:rsid w:val="00F74B6D"/>
    <w:rsid w:val="00F95F38"/>
    <w:rsid w:val="00FB1F15"/>
    <w:rsid w:val="00FB77AB"/>
    <w:rsid w:val="00FE7CAE"/>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AB"/>
    <w:rPr>
      <w:sz w:val="24"/>
      <w:szCs w:val="24"/>
    </w:rPr>
  </w:style>
  <w:style w:type="paragraph" w:styleId="Heading1">
    <w:name w:val="heading 1"/>
    <w:basedOn w:val="Normal"/>
    <w:next w:val="Normal"/>
    <w:link w:val="Heading1Char"/>
    <w:uiPriority w:val="9"/>
    <w:qFormat/>
    <w:rsid w:val="00FB77AB"/>
    <w:pPr>
      <w:keepNext/>
      <w:spacing w:line="360" w:lineRule="auto"/>
      <w:jc w:val="center"/>
      <w:outlineLvl w:val="0"/>
    </w:pPr>
    <w:rPr>
      <w:b/>
      <w:bCs/>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A6"/>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0413B1"/>
    <w:rPr>
      <w:rFonts w:ascii="Tahoma" w:hAnsi="Tahoma" w:cs="Tahoma"/>
      <w:sz w:val="16"/>
      <w:szCs w:val="16"/>
    </w:rPr>
  </w:style>
  <w:style w:type="character" w:customStyle="1" w:styleId="BalloonTextChar">
    <w:name w:val="Balloon Text Char"/>
    <w:basedOn w:val="DefaultParagraphFont"/>
    <w:link w:val="BalloonText"/>
    <w:uiPriority w:val="99"/>
    <w:semiHidden/>
    <w:rsid w:val="00A808A6"/>
    <w:rPr>
      <w:sz w:val="0"/>
      <w:szCs w:val="0"/>
    </w:rPr>
  </w:style>
  <w:style w:type="paragraph" w:styleId="Header">
    <w:name w:val="header"/>
    <w:basedOn w:val="Normal"/>
    <w:link w:val="HeaderChar"/>
    <w:uiPriority w:val="99"/>
    <w:rsid w:val="008B2167"/>
    <w:pPr>
      <w:tabs>
        <w:tab w:val="center" w:pos="4320"/>
        <w:tab w:val="right" w:pos="8640"/>
      </w:tabs>
    </w:pPr>
  </w:style>
  <w:style w:type="character" w:customStyle="1" w:styleId="HeaderChar">
    <w:name w:val="Header Char"/>
    <w:basedOn w:val="DefaultParagraphFont"/>
    <w:link w:val="Header"/>
    <w:uiPriority w:val="99"/>
    <w:semiHidden/>
    <w:rsid w:val="00A808A6"/>
    <w:rPr>
      <w:sz w:val="24"/>
      <w:szCs w:val="24"/>
    </w:rPr>
  </w:style>
  <w:style w:type="paragraph" w:styleId="Footer">
    <w:name w:val="footer"/>
    <w:basedOn w:val="Normal"/>
    <w:link w:val="FooterChar"/>
    <w:uiPriority w:val="99"/>
    <w:rsid w:val="008B2167"/>
    <w:pPr>
      <w:tabs>
        <w:tab w:val="center" w:pos="4320"/>
        <w:tab w:val="right" w:pos="8640"/>
      </w:tabs>
    </w:pPr>
  </w:style>
  <w:style w:type="character" w:customStyle="1" w:styleId="FooterChar">
    <w:name w:val="Footer Char"/>
    <w:basedOn w:val="DefaultParagraphFont"/>
    <w:link w:val="Footer"/>
    <w:uiPriority w:val="99"/>
    <w:semiHidden/>
    <w:rsid w:val="00A808A6"/>
    <w:rPr>
      <w:sz w:val="24"/>
      <w:szCs w:val="24"/>
    </w:rPr>
  </w:style>
  <w:style w:type="paragraph" w:styleId="ListParagraph">
    <w:name w:val="List Paragraph"/>
    <w:basedOn w:val="Normal"/>
    <w:uiPriority w:val="34"/>
    <w:qFormat/>
    <w:rsid w:val="00190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AB"/>
    <w:rPr>
      <w:sz w:val="24"/>
      <w:szCs w:val="24"/>
    </w:rPr>
  </w:style>
  <w:style w:type="paragraph" w:styleId="Heading1">
    <w:name w:val="heading 1"/>
    <w:basedOn w:val="Normal"/>
    <w:next w:val="Normal"/>
    <w:link w:val="Heading1Char"/>
    <w:uiPriority w:val="9"/>
    <w:qFormat/>
    <w:rsid w:val="00FB77AB"/>
    <w:pPr>
      <w:keepNext/>
      <w:spacing w:line="360" w:lineRule="auto"/>
      <w:jc w:val="center"/>
      <w:outlineLvl w:val="0"/>
    </w:pPr>
    <w:rPr>
      <w:b/>
      <w:bCs/>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A6"/>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0413B1"/>
    <w:rPr>
      <w:rFonts w:ascii="Tahoma" w:hAnsi="Tahoma" w:cs="Tahoma"/>
      <w:sz w:val="16"/>
      <w:szCs w:val="16"/>
    </w:rPr>
  </w:style>
  <w:style w:type="character" w:customStyle="1" w:styleId="BalloonTextChar">
    <w:name w:val="Balloon Text Char"/>
    <w:basedOn w:val="DefaultParagraphFont"/>
    <w:link w:val="BalloonText"/>
    <w:uiPriority w:val="99"/>
    <w:semiHidden/>
    <w:rsid w:val="00A808A6"/>
    <w:rPr>
      <w:sz w:val="0"/>
      <w:szCs w:val="0"/>
    </w:rPr>
  </w:style>
  <w:style w:type="paragraph" w:styleId="Header">
    <w:name w:val="header"/>
    <w:basedOn w:val="Normal"/>
    <w:link w:val="HeaderChar"/>
    <w:uiPriority w:val="99"/>
    <w:rsid w:val="008B2167"/>
    <w:pPr>
      <w:tabs>
        <w:tab w:val="center" w:pos="4320"/>
        <w:tab w:val="right" w:pos="8640"/>
      </w:tabs>
    </w:pPr>
  </w:style>
  <w:style w:type="character" w:customStyle="1" w:styleId="HeaderChar">
    <w:name w:val="Header Char"/>
    <w:basedOn w:val="DefaultParagraphFont"/>
    <w:link w:val="Header"/>
    <w:uiPriority w:val="99"/>
    <w:semiHidden/>
    <w:rsid w:val="00A808A6"/>
    <w:rPr>
      <w:sz w:val="24"/>
      <w:szCs w:val="24"/>
    </w:rPr>
  </w:style>
  <w:style w:type="paragraph" w:styleId="Footer">
    <w:name w:val="footer"/>
    <w:basedOn w:val="Normal"/>
    <w:link w:val="FooterChar"/>
    <w:uiPriority w:val="99"/>
    <w:rsid w:val="008B2167"/>
    <w:pPr>
      <w:tabs>
        <w:tab w:val="center" w:pos="4320"/>
        <w:tab w:val="right" w:pos="8640"/>
      </w:tabs>
    </w:pPr>
  </w:style>
  <w:style w:type="character" w:customStyle="1" w:styleId="FooterChar">
    <w:name w:val="Footer Char"/>
    <w:basedOn w:val="DefaultParagraphFont"/>
    <w:link w:val="Footer"/>
    <w:uiPriority w:val="99"/>
    <w:semiHidden/>
    <w:rsid w:val="00A808A6"/>
    <w:rPr>
      <w:sz w:val="24"/>
      <w:szCs w:val="24"/>
    </w:rPr>
  </w:style>
  <w:style w:type="paragraph" w:styleId="ListParagraph">
    <w:name w:val="List Paragraph"/>
    <w:basedOn w:val="Normal"/>
    <w:uiPriority w:val="34"/>
    <w:qFormat/>
    <w:rsid w:val="00190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iffvon.Howell.STATE\Local%20Settings\Temporary%20Internet%20Files\OLK255\CJ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CJC Letterhead</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Criminal Justice Council</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Cliffvon.Howell</dc:creator>
  <cp:lastModifiedBy>Jones Terica (CJC)</cp:lastModifiedBy>
  <cp:revision>2</cp:revision>
  <cp:lastPrinted>2016-04-27T15:41:00Z</cp:lastPrinted>
  <dcterms:created xsi:type="dcterms:W3CDTF">2016-06-17T15:44:00Z</dcterms:created>
  <dcterms:modified xsi:type="dcterms:W3CDTF">2016-06-17T15:44:00Z</dcterms:modified>
</cp:coreProperties>
</file>