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565956" w:rsidRPr="00A9564E" w:rsidRDefault="00565956" w:rsidP="00565956">
      <w:pPr>
        <w:ind w:left="1440" w:right="1170"/>
        <w:jc w:val="center"/>
        <w:rPr>
          <w:b/>
        </w:rPr>
      </w:pPr>
      <w:r w:rsidRPr="00A9564E">
        <w:rPr>
          <w:b/>
        </w:rPr>
        <w:t>AGENDA</w:t>
      </w:r>
    </w:p>
    <w:p w:rsidR="00A9564E" w:rsidRPr="00A9564E" w:rsidRDefault="00A9564E" w:rsidP="00565956">
      <w:pPr>
        <w:ind w:left="1440" w:right="1170"/>
        <w:jc w:val="center"/>
        <w:rPr>
          <w:b/>
        </w:rPr>
      </w:pPr>
    </w:p>
    <w:p w:rsidR="00A9564E" w:rsidRPr="00A9564E" w:rsidRDefault="00A9564E" w:rsidP="00565956">
      <w:pPr>
        <w:ind w:left="1440" w:right="1170"/>
        <w:jc w:val="center"/>
        <w:rPr>
          <w:b/>
        </w:rPr>
      </w:pPr>
      <w:r w:rsidRPr="00A9564E">
        <w:rPr>
          <w:b/>
        </w:rPr>
        <w:t>THE D</w:t>
      </w:r>
      <w:r w:rsidR="00736C08">
        <w:rPr>
          <w:b/>
        </w:rPr>
        <w:t>EFERRED COMPENSATION CO</w:t>
      </w:r>
      <w:r w:rsidR="0047690C">
        <w:rPr>
          <w:b/>
        </w:rPr>
        <w:t>MMITTEE</w:t>
      </w:r>
      <w:r w:rsidR="00736C08">
        <w:rPr>
          <w:b/>
        </w:rPr>
        <w:br/>
        <w:t xml:space="preserve">OFFICE OF THE STATE TREASURER, </w:t>
      </w:r>
      <w:r w:rsidRPr="00A9564E">
        <w:rPr>
          <w:b/>
        </w:rPr>
        <w:t>CONFERENCE ROOM</w:t>
      </w:r>
    </w:p>
    <w:p w:rsidR="00A9564E" w:rsidRPr="00A9564E" w:rsidRDefault="0047690C" w:rsidP="00565956">
      <w:pPr>
        <w:ind w:left="1440" w:right="1170"/>
        <w:jc w:val="center"/>
        <w:rPr>
          <w:b/>
        </w:rPr>
      </w:pPr>
      <w:r>
        <w:rPr>
          <w:b/>
        </w:rPr>
        <w:t>SEPTEMBER 6</w:t>
      </w:r>
      <w:r w:rsidR="00964DDF">
        <w:rPr>
          <w:b/>
        </w:rPr>
        <w:t>, 2016</w:t>
      </w:r>
    </w:p>
    <w:p w:rsidR="00565956" w:rsidRDefault="00565956" w:rsidP="00565956">
      <w:pPr>
        <w:ind w:left="1440" w:right="1170"/>
        <w:jc w:val="center"/>
        <w:rPr>
          <w:sz w:val="20"/>
          <w:szCs w:val="20"/>
        </w:rPr>
      </w:pPr>
    </w:p>
    <w:p w:rsidR="00565956" w:rsidRDefault="00565956" w:rsidP="00565956">
      <w:pPr>
        <w:ind w:left="1440" w:right="1170"/>
        <w:jc w:val="center"/>
        <w:rPr>
          <w:sz w:val="20"/>
          <w:szCs w:val="20"/>
        </w:rPr>
      </w:pPr>
      <w:r>
        <w:rPr>
          <w:sz w:val="20"/>
          <w:szCs w:val="20"/>
        </w:rPr>
        <w:t>A meeting of t</w:t>
      </w:r>
      <w:r w:rsidR="007C1401" w:rsidRPr="007352F6">
        <w:rPr>
          <w:sz w:val="20"/>
          <w:szCs w:val="20"/>
        </w:rPr>
        <w:t xml:space="preserve">he Deferred Compensation Council will </w:t>
      </w:r>
      <w:r>
        <w:rPr>
          <w:sz w:val="20"/>
          <w:szCs w:val="20"/>
        </w:rPr>
        <w:t>be held</w:t>
      </w:r>
      <w:r w:rsidR="007C1401" w:rsidRPr="007352F6">
        <w:rPr>
          <w:sz w:val="20"/>
          <w:szCs w:val="20"/>
        </w:rPr>
        <w:t xml:space="preserve"> on </w:t>
      </w:r>
      <w:r w:rsidR="0047690C">
        <w:rPr>
          <w:sz w:val="20"/>
          <w:szCs w:val="20"/>
        </w:rPr>
        <w:t>September 6</w:t>
      </w:r>
      <w:r w:rsidR="00964DDF">
        <w:rPr>
          <w:sz w:val="20"/>
          <w:szCs w:val="20"/>
        </w:rPr>
        <w:t>, 2016</w:t>
      </w:r>
      <w:r w:rsidR="007C1401" w:rsidRPr="007352F6">
        <w:rPr>
          <w:sz w:val="20"/>
          <w:szCs w:val="20"/>
        </w:rPr>
        <w:t xml:space="preserve"> at </w:t>
      </w:r>
      <w:r w:rsidR="00964DDF">
        <w:rPr>
          <w:sz w:val="20"/>
          <w:szCs w:val="20"/>
        </w:rPr>
        <w:t>9:00 AM</w:t>
      </w:r>
    </w:p>
    <w:p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rsidR="007C1401" w:rsidRDefault="007C1401" w:rsidP="007C1401">
      <w:pPr>
        <w:ind w:left="810" w:right="1170"/>
        <w:jc w:val="both"/>
        <w:rPr>
          <w:sz w:val="20"/>
          <w:szCs w:val="20"/>
        </w:rPr>
      </w:pPr>
    </w:p>
    <w:p w:rsidR="00EC6690" w:rsidRPr="007352F6" w:rsidRDefault="00EC6690" w:rsidP="007C1401">
      <w:pPr>
        <w:ind w:left="810" w:right="1170"/>
        <w:jc w:val="both"/>
        <w:rPr>
          <w:sz w:val="20"/>
          <w:szCs w:val="20"/>
        </w:rPr>
      </w:pPr>
    </w:p>
    <w:p w:rsidR="0013658C" w:rsidRPr="00EC6690" w:rsidRDefault="0013658C" w:rsidP="0013658C">
      <w:pPr>
        <w:pStyle w:val="ListParagraph"/>
        <w:numPr>
          <w:ilvl w:val="6"/>
          <w:numId w:val="14"/>
        </w:numPr>
        <w:shd w:val="clear" w:color="auto" w:fill="FFFFFF"/>
        <w:tabs>
          <w:tab w:val="left" w:pos="2160"/>
        </w:tabs>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Introductions</w:t>
      </w:r>
    </w:p>
    <w:p w:rsidR="0013658C" w:rsidRPr="00EC6690" w:rsidRDefault="0013658C" w:rsidP="0013658C">
      <w:pPr>
        <w:pStyle w:val="ListParagraph"/>
        <w:shd w:val="clear" w:color="auto" w:fill="FFFFFF"/>
        <w:spacing w:after="0" w:line="240" w:lineRule="auto"/>
        <w:ind w:left="1530"/>
        <w:rPr>
          <w:rFonts w:ascii="Arial" w:eastAsia="Times New Roman" w:hAnsi="Arial" w:cs="Arial"/>
          <w:sz w:val="18"/>
          <w:szCs w:val="20"/>
          <w:shd w:val="clear" w:color="auto" w:fill="FFFFFF"/>
        </w:rPr>
      </w:pPr>
    </w:p>
    <w:p w:rsidR="0013658C" w:rsidRPr="00EC6690" w:rsidRDefault="0013658C" w:rsidP="0013658C">
      <w:pPr>
        <w:pStyle w:val="ListParagraph"/>
        <w:numPr>
          <w:ilvl w:val="6"/>
          <w:numId w:val="14"/>
        </w:numPr>
        <w:shd w:val="clear" w:color="auto" w:fill="FFFFFF"/>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 xml:space="preserve">Approval of the </w:t>
      </w:r>
      <w:r w:rsidR="0047690C">
        <w:rPr>
          <w:rFonts w:ascii="Arial" w:eastAsia="Times New Roman" w:hAnsi="Arial" w:cs="Arial"/>
          <w:sz w:val="18"/>
          <w:szCs w:val="20"/>
          <w:shd w:val="clear" w:color="auto" w:fill="FFFFFF"/>
        </w:rPr>
        <w:t xml:space="preserve">8/2/2016 </w:t>
      </w:r>
      <w:r w:rsidRPr="00EC6690">
        <w:rPr>
          <w:rFonts w:ascii="Arial" w:eastAsia="Times New Roman" w:hAnsi="Arial" w:cs="Arial"/>
          <w:sz w:val="18"/>
          <w:szCs w:val="20"/>
          <w:shd w:val="clear" w:color="auto" w:fill="FFFFFF"/>
        </w:rPr>
        <w:t xml:space="preserve">Minutes of the Deferred Compensation </w:t>
      </w:r>
      <w:r w:rsidR="0047690C">
        <w:rPr>
          <w:rFonts w:ascii="Arial" w:eastAsia="Times New Roman" w:hAnsi="Arial" w:cs="Arial"/>
          <w:sz w:val="18"/>
          <w:szCs w:val="20"/>
          <w:shd w:val="clear" w:color="auto" w:fill="FFFFFF"/>
        </w:rPr>
        <w:t>Committee</w:t>
      </w:r>
      <w:r w:rsidR="006C2EDE" w:rsidRPr="00EC6690">
        <w:rPr>
          <w:rFonts w:ascii="Arial" w:eastAsia="Times New Roman" w:hAnsi="Arial" w:cs="Arial"/>
          <w:sz w:val="18"/>
          <w:szCs w:val="20"/>
          <w:shd w:val="clear" w:color="auto" w:fill="FFFFFF"/>
        </w:rPr>
        <w:t xml:space="preserve"> *</w:t>
      </w:r>
    </w:p>
    <w:p w:rsidR="00272DD5" w:rsidRPr="00D159E1" w:rsidRDefault="00272DD5" w:rsidP="00D159E1">
      <w:pPr>
        <w:rPr>
          <w:rFonts w:ascii="Arial" w:hAnsi="Arial" w:cs="Arial"/>
          <w:sz w:val="18"/>
          <w:szCs w:val="20"/>
          <w:shd w:val="clear" w:color="auto" w:fill="FFFFFF"/>
        </w:rPr>
      </w:pPr>
    </w:p>
    <w:p w:rsidR="009F559E" w:rsidRDefault="009F559E" w:rsidP="0013658C">
      <w:pPr>
        <w:pStyle w:val="ListParagraph"/>
        <w:numPr>
          <w:ilvl w:val="6"/>
          <w:numId w:val="14"/>
        </w:numPr>
        <w:rPr>
          <w:rFonts w:ascii="Arial" w:eastAsia="Times New Roman" w:hAnsi="Arial" w:cs="Arial"/>
          <w:sz w:val="18"/>
          <w:szCs w:val="20"/>
          <w:shd w:val="clear" w:color="auto" w:fill="FFFFFF"/>
        </w:rPr>
      </w:pPr>
      <w:r>
        <w:rPr>
          <w:rFonts w:ascii="Arial" w:eastAsia="Times New Roman" w:hAnsi="Arial" w:cs="Arial"/>
          <w:sz w:val="18"/>
          <w:szCs w:val="20"/>
          <w:shd w:val="clear" w:color="auto" w:fill="FFFFFF"/>
        </w:rPr>
        <w:t>Report from Deputy Attorney General</w:t>
      </w:r>
    </w:p>
    <w:p w:rsidR="00272DD5" w:rsidRPr="00272DD5" w:rsidRDefault="00272DD5" w:rsidP="00272DD5">
      <w:pPr>
        <w:pStyle w:val="ListParagraph"/>
        <w:rPr>
          <w:rFonts w:ascii="Arial" w:eastAsia="Times New Roman" w:hAnsi="Arial" w:cs="Arial"/>
          <w:sz w:val="18"/>
          <w:szCs w:val="20"/>
          <w:shd w:val="clear" w:color="auto" w:fill="FFFFFF"/>
        </w:rPr>
      </w:pPr>
    </w:p>
    <w:p w:rsidR="00D159E1" w:rsidRPr="00EC6690" w:rsidRDefault="00D159E1" w:rsidP="00D159E1">
      <w:pPr>
        <w:pStyle w:val="ListParagraph"/>
        <w:numPr>
          <w:ilvl w:val="6"/>
          <w:numId w:val="14"/>
        </w:numPr>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 xml:space="preserve">Update </w:t>
      </w:r>
      <w:r>
        <w:rPr>
          <w:rFonts w:ascii="Arial" w:eastAsia="Times New Roman" w:hAnsi="Arial" w:cs="Arial"/>
          <w:sz w:val="18"/>
          <w:szCs w:val="20"/>
          <w:shd w:val="clear" w:color="auto" w:fill="FFFFFF"/>
        </w:rPr>
        <w:t xml:space="preserve">on </w:t>
      </w:r>
      <w:r w:rsidR="0047690C">
        <w:rPr>
          <w:rFonts w:ascii="Arial" w:eastAsia="Times New Roman" w:hAnsi="Arial" w:cs="Arial"/>
          <w:sz w:val="18"/>
          <w:szCs w:val="20"/>
          <w:shd w:val="clear" w:color="auto" w:fill="FFFFFF"/>
        </w:rPr>
        <w:t>Transition</w:t>
      </w:r>
      <w:bookmarkStart w:id="0" w:name="_GoBack"/>
      <w:bookmarkEnd w:id="0"/>
    </w:p>
    <w:p w:rsidR="00272DD5" w:rsidRPr="00272DD5" w:rsidRDefault="00272DD5" w:rsidP="00272DD5">
      <w:pPr>
        <w:pStyle w:val="ListParagraph"/>
        <w:rPr>
          <w:rFonts w:ascii="Arial" w:eastAsia="Times New Roman" w:hAnsi="Arial" w:cs="Arial"/>
          <w:sz w:val="18"/>
          <w:szCs w:val="20"/>
          <w:shd w:val="clear" w:color="auto" w:fill="FFFFFF"/>
        </w:rPr>
      </w:pPr>
    </w:p>
    <w:p w:rsidR="003520BE" w:rsidRPr="00EC6690" w:rsidRDefault="003520BE" w:rsidP="003520BE">
      <w:pPr>
        <w:pStyle w:val="ListParagraph"/>
        <w:numPr>
          <w:ilvl w:val="6"/>
          <w:numId w:val="14"/>
        </w:numPr>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New Business</w:t>
      </w:r>
    </w:p>
    <w:p w:rsidR="003520BE" w:rsidRPr="00EC6690" w:rsidRDefault="003520BE" w:rsidP="003520BE">
      <w:pPr>
        <w:pStyle w:val="ListParagraph"/>
        <w:ind w:left="2520"/>
        <w:rPr>
          <w:rFonts w:ascii="Arial" w:eastAsia="Times New Roman" w:hAnsi="Arial" w:cs="Arial"/>
          <w:sz w:val="18"/>
          <w:szCs w:val="20"/>
          <w:shd w:val="clear" w:color="auto" w:fill="FFFFFF"/>
        </w:rPr>
      </w:pPr>
    </w:p>
    <w:p w:rsidR="0013658C" w:rsidRPr="00EC6690" w:rsidRDefault="0013658C" w:rsidP="0013658C">
      <w:pPr>
        <w:pStyle w:val="ListParagraph"/>
        <w:numPr>
          <w:ilvl w:val="6"/>
          <w:numId w:val="14"/>
        </w:numPr>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Old Business</w:t>
      </w:r>
    </w:p>
    <w:p w:rsidR="00916DCB" w:rsidRPr="00EC6690" w:rsidRDefault="00916DCB" w:rsidP="00916DCB">
      <w:pPr>
        <w:pStyle w:val="ListParagraph"/>
        <w:ind w:left="2520"/>
        <w:rPr>
          <w:rFonts w:ascii="Arial" w:eastAsia="Times New Roman" w:hAnsi="Arial" w:cs="Arial"/>
          <w:sz w:val="18"/>
          <w:szCs w:val="20"/>
          <w:shd w:val="clear" w:color="auto" w:fill="FFFFFF"/>
        </w:rPr>
      </w:pPr>
    </w:p>
    <w:p w:rsidR="0013658C" w:rsidRPr="00EC6690" w:rsidRDefault="0013658C" w:rsidP="0013658C">
      <w:pPr>
        <w:pStyle w:val="ListParagraph"/>
        <w:numPr>
          <w:ilvl w:val="6"/>
          <w:numId w:val="14"/>
        </w:numPr>
        <w:shd w:val="clear" w:color="auto" w:fill="FFFFFF"/>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Public Comments</w:t>
      </w:r>
    </w:p>
    <w:p w:rsidR="0013658C" w:rsidRPr="00EC6690" w:rsidRDefault="0013658C" w:rsidP="0013658C">
      <w:pPr>
        <w:shd w:val="clear" w:color="auto" w:fill="FFFFFF"/>
        <w:ind w:left="1530"/>
        <w:rPr>
          <w:rFonts w:ascii="Arial" w:hAnsi="Arial" w:cs="Arial"/>
          <w:sz w:val="18"/>
          <w:szCs w:val="20"/>
          <w:shd w:val="clear" w:color="auto" w:fill="FFFFFF"/>
        </w:rPr>
      </w:pPr>
    </w:p>
    <w:p w:rsidR="0013658C" w:rsidRPr="00EC6690" w:rsidRDefault="0013658C" w:rsidP="0013658C">
      <w:pPr>
        <w:pStyle w:val="ListParagraph"/>
        <w:numPr>
          <w:ilvl w:val="6"/>
          <w:numId w:val="14"/>
        </w:numPr>
        <w:shd w:val="clear" w:color="auto" w:fill="FFFFFF"/>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 xml:space="preserve">Adjournment  </w:t>
      </w:r>
    </w:p>
    <w:p w:rsidR="0013658C" w:rsidRDefault="0013658C" w:rsidP="0013658C">
      <w:pPr>
        <w:pStyle w:val="ListParagraph"/>
        <w:shd w:val="clear" w:color="auto" w:fill="FFFFFF"/>
        <w:spacing w:after="0" w:line="240" w:lineRule="auto"/>
        <w:ind w:left="2520"/>
        <w:rPr>
          <w:rFonts w:ascii="Arial" w:eastAsia="Times New Roman" w:hAnsi="Arial" w:cs="Arial"/>
          <w:sz w:val="18"/>
          <w:szCs w:val="20"/>
          <w:shd w:val="clear" w:color="auto" w:fill="FFFFFF"/>
        </w:rPr>
      </w:pPr>
    </w:p>
    <w:p w:rsidR="00D159E1" w:rsidRPr="00EC6690" w:rsidRDefault="00D159E1" w:rsidP="0013658C">
      <w:pPr>
        <w:pStyle w:val="ListParagraph"/>
        <w:shd w:val="clear" w:color="auto" w:fill="FFFFFF"/>
        <w:spacing w:after="0" w:line="240" w:lineRule="auto"/>
        <w:ind w:left="2520"/>
        <w:rPr>
          <w:rFonts w:ascii="Arial" w:eastAsia="Times New Roman" w:hAnsi="Arial" w:cs="Arial"/>
          <w:sz w:val="18"/>
          <w:szCs w:val="20"/>
          <w:shd w:val="clear" w:color="auto" w:fill="FFFFFF"/>
        </w:rPr>
      </w:pPr>
    </w:p>
    <w:p w:rsidR="009F559E" w:rsidRDefault="009F559E" w:rsidP="006C2EDE">
      <w:pPr>
        <w:ind w:left="720" w:firstLine="720"/>
        <w:rPr>
          <w:rFonts w:ascii="Arial" w:hAnsi="Arial" w:cs="Arial"/>
          <w:sz w:val="18"/>
          <w:szCs w:val="20"/>
          <w:shd w:val="clear" w:color="auto" w:fill="FFFFFF"/>
        </w:rPr>
      </w:pPr>
      <w:r>
        <w:rPr>
          <w:rFonts w:ascii="Arial" w:hAnsi="Arial" w:cs="Arial"/>
          <w:sz w:val="18"/>
          <w:szCs w:val="20"/>
          <w:shd w:val="clear" w:color="auto" w:fill="FFFFFF"/>
        </w:rPr>
        <w:t>Notes:</w:t>
      </w:r>
    </w:p>
    <w:p w:rsidR="009F559E" w:rsidRPr="009F559E" w:rsidRDefault="009F559E" w:rsidP="009F559E">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Assuming passage of HB 358, this notice serves as formal public notice of the retirement sub-committee of the newly-formed Plans Management Board.</w:t>
      </w:r>
    </w:p>
    <w:p w:rsidR="009F559E" w:rsidRDefault="009F559E" w:rsidP="009F559E">
      <w:pPr>
        <w:shd w:val="clear" w:color="auto" w:fill="FFFFFF"/>
        <w:ind w:left="720" w:right="720" w:firstLine="720"/>
        <w:jc w:val="both"/>
        <w:rPr>
          <w:rFonts w:ascii="Arial" w:hAnsi="Arial" w:cs="Arial"/>
          <w:sz w:val="18"/>
          <w:szCs w:val="20"/>
          <w:shd w:val="clear" w:color="auto" w:fill="FFFFFF"/>
        </w:rPr>
      </w:pPr>
    </w:p>
    <w:p w:rsidR="008D73B9" w:rsidRDefault="00E70A24" w:rsidP="009F559E">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The Council</w:t>
      </w:r>
      <w:r w:rsidR="009F559E" w:rsidRPr="009F559E">
        <w:rPr>
          <w:rFonts w:ascii="Arial" w:hAnsi="Arial" w:cs="Arial"/>
          <w:sz w:val="18"/>
          <w:szCs w:val="20"/>
          <w:shd w:val="clear" w:color="auto" w:fill="FFFFFF"/>
        </w:rPr>
        <w:t>/Retirement Sub-Committee</w:t>
      </w:r>
      <w:r w:rsidRPr="009F559E">
        <w:rPr>
          <w:rFonts w:ascii="Arial" w:hAnsi="Arial" w:cs="Arial"/>
          <w:sz w:val="18"/>
          <w:szCs w:val="20"/>
          <w:shd w:val="clear" w:color="auto" w:fill="FFFFFF"/>
        </w:rPr>
        <w:t xml:space="preserv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9F559E" w:rsidRPr="009F559E">
        <w:rPr>
          <w:rFonts w:ascii="Arial" w:hAnsi="Arial" w:cs="Arial"/>
          <w:sz w:val="18"/>
          <w:szCs w:val="20"/>
          <w:shd w:val="clear" w:color="auto" w:fill="FFFFFF"/>
        </w:rPr>
        <w:t>Council/Retirement Sub-Committee</w:t>
      </w:r>
      <w:r w:rsidRPr="009F559E">
        <w:rPr>
          <w:rFonts w:ascii="Arial" w:hAnsi="Arial" w:cs="Arial"/>
          <w:sz w:val="18"/>
          <w:szCs w:val="20"/>
          <w:shd w:val="clear" w:color="auto" w:fill="FFFFFF"/>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w:t>
      </w:r>
      <w:r w:rsidR="009F559E" w:rsidRPr="009F559E">
        <w:rPr>
          <w:rFonts w:ascii="Arial" w:hAnsi="Arial" w:cs="Arial"/>
          <w:sz w:val="18"/>
          <w:szCs w:val="20"/>
          <w:shd w:val="clear" w:color="auto" w:fill="FFFFFF"/>
        </w:rPr>
        <w:t>/Retirement Sub-Committee’s</w:t>
      </w:r>
      <w:r w:rsidRPr="009F559E">
        <w:rPr>
          <w:rFonts w:ascii="Arial" w:hAnsi="Arial" w:cs="Arial"/>
          <w:sz w:val="18"/>
          <w:szCs w:val="20"/>
          <w:shd w:val="clear" w:color="auto" w:fill="FFFFFF"/>
        </w:rPr>
        <w:t xml:space="preserve"> meeting.</w:t>
      </w:r>
    </w:p>
    <w:p w:rsidR="009F559E" w:rsidRDefault="009F559E" w:rsidP="009F559E">
      <w:pPr>
        <w:ind w:left="720" w:firstLine="720"/>
        <w:rPr>
          <w:rFonts w:ascii="Arial" w:hAnsi="Arial" w:cs="Arial"/>
          <w:b/>
          <w:sz w:val="18"/>
          <w:szCs w:val="20"/>
          <w:highlight w:val="yellow"/>
          <w:shd w:val="clear" w:color="auto" w:fill="FFFFFF"/>
        </w:rPr>
      </w:pPr>
    </w:p>
    <w:p w:rsidR="009F559E" w:rsidRDefault="009F559E" w:rsidP="009F559E">
      <w:pPr>
        <w:ind w:left="720" w:firstLine="720"/>
        <w:rPr>
          <w:rFonts w:ascii="Arial" w:hAnsi="Arial" w:cs="Arial"/>
          <w:sz w:val="18"/>
          <w:szCs w:val="20"/>
          <w:shd w:val="clear" w:color="auto" w:fill="FFFFFF"/>
        </w:rPr>
      </w:pPr>
      <w:r w:rsidRPr="00EC6690">
        <w:rPr>
          <w:rFonts w:ascii="Arial" w:hAnsi="Arial" w:cs="Arial"/>
          <w:b/>
          <w:sz w:val="18"/>
          <w:szCs w:val="20"/>
          <w:highlight w:val="yellow"/>
          <w:shd w:val="clear" w:color="auto" w:fill="FFFFFF"/>
        </w:rPr>
        <w:t>*</w:t>
      </w:r>
      <w:r w:rsidRPr="00EC6690">
        <w:rPr>
          <w:rFonts w:ascii="Arial" w:hAnsi="Arial" w:cs="Arial"/>
          <w:sz w:val="18"/>
          <w:szCs w:val="20"/>
          <w:highlight w:val="yellow"/>
          <w:shd w:val="clear" w:color="auto" w:fill="FFFFFF"/>
        </w:rPr>
        <w:t xml:space="preserve"> Agenda Items may require action and approval by the Council</w:t>
      </w:r>
      <w:r>
        <w:rPr>
          <w:rFonts w:ascii="Arial" w:hAnsi="Arial" w:cs="Arial"/>
          <w:sz w:val="18"/>
          <w:szCs w:val="20"/>
          <w:highlight w:val="yellow"/>
          <w:shd w:val="clear" w:color="auto" w:fill="FFFFFF"/>
        </w:rPr>
        <w:t>/Retirement Sub-Committee</w:t>
      </w:r>
      <w:r w:rsidRPr="00EC6690">
        <w:rPr>
          <w:rFonts w:ascii="Arial" w:hAnsi="Arial" w:cs="Arial"/>
          <w:sz w:val="18"/>
          <w:szCs w:val="20"/>
          <w:highlight w:val="yellow"/>
          <w:shd w:val="clear" w:color="auto" w:fill="FFFFFF"/>
        </w:rPr>
        <w:t>.</w:t>
      </w:r>
      <w:r w:rsidRPr="00EC6690">
        <w:rPr>
          <w:rFonts w:ascii="Arial" w:hAnsi="Arial" w:cs="Arial"/>
          <w:sz w:val="18"/>
          <w:szCs w:val="20"/>
          <w:shd w:val="clear" w:color="auto" w:fill="FFFFFF"/>
        </w:rPr>
        <w:t xml:space="preserve"> </w:t>
      </w:r>
    </w:p>
    <w:p w:rsidR="009F559E" w:rsidRPr="009F559E" w:rsidRDefault="009F559E" w:rsidP="009F559E">
      <w:pPr>
        <w:shd w:val="clear" w:color="auto" w:fill="FFFFFF"/>
        <w:ind w:left="1440" w:right="720"/>
        <w:jc w:val="both"/>
        <w:rPr>
          <w:rFonts w:ascii="Arial" w:hAnsi="Arial" w:cs="Arial"/>
          <w:sz w:val="18"/>
          <w:szCs w:val="20"/>
          <w:shd w:val="clear" w:color="auto" w:fill="FFFFFF"/>
        </w:rPr>
      </w:pPr>
    </w:p>
    <w:sectPr w:rsidR="009F559E" w:rsidRPr="009F559E"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90" w:rsidRDefault="00355290" w:rsidP="00A8137F">
      <w:r>
        <w:separator/>
      </w:r>
    </w:p>
  </w:endnote>
  <w:endnote w:type="continuationSeparator" w:id="0">
    <w:p w:rsidR="00355290" w:rsidRDefault="00355290"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272DD5" w:rsidRPr="00272DD5">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90" w:rsidRDefault="00355290" w:rsidP="00A8137F">
      <w:r>
        <w:separator/>
      </w:r>
    </w:p>
  </w:footnote>
  <w:footnote w:type="continuationSeparator" w:id="0">
    <w:p w:rsidR="00355290" w:rsidRDefault="00355290"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47690C" w:rsidP="00DE3E06">
    <w:pPr>
      <w:pStyle w:val="Header"/>
      <w:tabs>
        <w:tab w:val="clear" w:pos="8640"/>
      </w:tabs>
      <w:spacing w:after="0"/>
      <w:jc w:val="center"/>
    </w:pPr>
    <w:sdt>
      <w:sdtPr>
        <w:id w:val="123883292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3E06">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11482"/>
    <w:multiLevelType w:val="hybridMultilevel"/>
    <w:tmpl w:val="2A9A9A8E"/>
    <w:lvl w:ilvl="0" w:tplc="ABDA4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A91602"/>
    <w:multiLevelType w:val="hybridMultilevel"/>
    <w:tmpl w:val="F3C6A774"/>
    <w:lvl w:ilvl="0" w:tplc="35FA1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8"/>
  </w:num>
  <w:num w:numId="16">
    <w:abstractNumId w:val="17"/>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6DF8"/>
    <w:rsid w:val="000274AB"/>
    <w:rsid w:val="00034761"/>
    <w:rsid w:val="0005179C"/>
    <w:rsid w:val="0005301A"/>
    <w:rsid w:val="00053F40"/>
    <w:rsid w:val="00062E14"/>
    <w:rsid w:val="000660B3"/>
    <w:rsid w:val="000867C9"/>
    <w:rsid w:val="000B7DA8"/>
    <w:rsid w:val="000C0ABC"/>
    <w:rsid w:val="000F2F1D"/>
    <w:rsid w:val="00102BFA"/>
    <w:rsid w:val="0013658C"/>
    <w:rsid w:val="0013733D"/>
    <w:rsid w:val="0014136D"/>
    <w:rsid w:val="00152A7D"/>
    <w:rsid w:val="00165240"/>
    <w:rsid w:val="00175F92"/>
    <w:rsid w:val="001771D8"/>
    <w:rsid w:val="00190F43"/>
    <w:rsid w:val="00195C52"/>
    <w:rsid w:val="001B0EB0"/>
    <w:rsid w:val="001C39C4"/>
    <w:rsid w:val="001C3B37"/>
    <w:rsid w:val="001D185A"/>
    <w:rsid w:val="001D5BC0"/>
    <w:rsid w:val="001E5A02"/>
    <w:rsid w:val="001E6A5D"/>
    <w:rsid w:val="00204EBD"/>
    <w:rsid w:val="0021430B"/>
    <w:rsid w:val="00234A5F"/>
    <w:rsid w:val="00242636"/>
    <w:rsid w:val="00255735"/>
    <w:rsid w:val="002646D2"/>
    <w:rsid w:val="00272AE7"/>
    <w:rsid w:val="00272DD5"/>
    <w:rsid w:val="002842BE"/>
    <w:rsid w:val="002D117C"/>
    <w:rsid w:val="002E53B9"/>
    <w:rsid w:val="002F341B"/>
    <w:rsid w:val="003125F5"/>
    <w:rsid w:val="0032689C"/>
    <w:rsid w:val="00332ED1"/>
    <w:rsid w:val="00333A3F"/>
    <w:rsid w:val="00337177"/>
    <w:rsid w:val="00337FC6"/>
    <w:rsid w:val="00347DA2"/>
    <w:rsid w:val="003520BE"/>
    <w:rsid w:val="00355290"/>
    <w:rsid w:val="003664C6"/>
    <w:rsid w:val="00375A01"/>
    <w:rsid w:val="00396B40"/>
    <w:rsid w:val="003A65CF"/>
    <w:rsid w:val="003B421B"/>
    <w:rsid w:val="003D5BD6"/>
    <w:rsid w:val="003D7250"/>
    <w:rsid w:val="004029BF"/>
    <w:rsid w:val="00414283"/>
    <w:rsid w:val="00440E04"/>
    <w:rsid w:val="00446E10"/>
    <w:rsid w:val="00446EC9"/>
    <w:rsid w:val="00452DEA"/>
    <w:rsid w:val="00472EE4"/>
    <w:rsid w:val="00474FF5"/>
    <w:rsid w:val="0047690C"/>
    <w:rsid w:val="004A0A5D"/>
    <w:rsid w:val="004B4098"/>
    <w:rsid w:val="004B5B67"/>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D525E"/>
    <w:rsid w:val="007E6492"/>
    <w:rsid w:val="007F303E"/>
    <w:rsid w:val="00810C1D"/>
    <w:rsid w:val="008315F8"/>
    <w:rsid w:val="00852CDA"/>
    <w:rsid w:val="00861DE5"/>
    <w:rsid w:val="00875FD4"/>
    <w:rsid w:val="00876FF3"/>
    <w:rsid w:val="00883486"/>
    <w:rsid w:val="00895D30"/>
    <w:rsid w:val="008B5FA3"/>
    <w:rsid w:val="008C0A78"/>
    <w:rsid w:val="008D73B9"/>
    <w:rsid w:val="008E5788"/>
    <w:rsid w:val="008F51C7"/>
    <w:rsid w:val="00903DD7"/>
    <w:rsid w:val="00916DCB"/>
    <w:rsid w:val="00920815"/>
    <w:rsid w:val="00923AAD"/>
    <w:rsid w:val="009269E0"/>
    <w:rsid w:val="009321DF"/>
    <w:rsid w:val="00945CC5"/>
    <w:rsid w:val="00956F81"/>
    <w:rsid w:val="00964DDF"/>
    <w:rsid w:val="00981E11"/>
    <w:rsid w:val="00990736"/>
    <w:rsid w:val="0099169F"/>
    <w:rsid w:val="009A462A"/>
    <w:rsid w:val="009A6F06"/>
    <w:rsid w:val="009C2E08"/>
    <w:rsid w:val="009C5AF4"/>
    <w:rsid w:val="009D0FCE"/>
    <w:rsid w:val="009F15F5"/>
    <w:rsid w:val="009F2F6E"/>
    <w:rsid w:val="009F34DD"/>
    <w:rsid w:val="009F559E"/>
    <w:rsid w:val="009F5B0A"/>
    <w:rsid w:val="00A40254"/>
    <w:rsid w:val="00A46190"/>
    <w:rsid w:val="00A56A66"/>
    <w:rsid w:val="00A8596D"/>
    <w:rsid w:val="00A9564E"/>
    <w:rsid w:val="00AA4FF9"/>
    <w:rsid w:val="00AB379B"/>
    <w:rsid w:val="00AC2A98"/>
    <w:rsid w:val="00AE27A5"/>
    <w:rsid w:val="00B07B12"/>
    <w:rsid w:val="00B26817"/>
    <w:rsid w:val="00B35296"/>
    <w:rsid w:val="00B40379"/>
    <w:rsid w:val="00B720A8"/>
    <w:rsid w:val="00B76823"/>
    <w:rsid w:val="00B85A79"/>
    <w:rsid w:val="00B97244"/>
    <w:rsid w:val="00BD0BBB"/>
    <w:rsid w:val="00BD0DFA"/>
    <w:rsid w:val="00BE34D5"/>
    <w:rsid w:val="00C009D2"/>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1D2E"/>
    <w:rsid w:val="00D27A70"/>
    <w:rsid w:val="00D3566E"/>
    <w:rsid w:val="00D37C76"/>
    <w:rsid w:val="00D60860"/>
    <w:rsid w:val="00D7022F"/>
    <w:rsid w:val="00D830CA"/>
    <w:rsid w:val="00D86A99"/>
    <w:rsid w:val="00D86E5D"/>
    <w:rsid w:val="00DA7C5A"/>
    <w:rsid w:val="00DC2019"/>
    <w:rsid w:val="00DC2BE2"/>
    <w:rsid w:val="00DE3164"/>
    <w:rsid w:val="00DE3E06"/>
    <w:rsid w:val="00DF5DCF"/>
    <w:rsid w:val="00DF6193"/>
    <w:rsid w:val="00E20EF6"/>
    <w:rsid w:val="00E36DED"/>
    <w:rsid w:val="00E544A7"/>
    <w:rsid w:val="00E55687"/>
    <w:rsid w:val="00E574EF"/>
    <w:rsid w:val="00E6440A"/>
    <w:rsid w:val="00E67FB4"/>
    <w:rsid w:val="00E70A24"/>
    <w:rsid w:val="00E770D2"/>
    <w:rsid w:val="00E80034"/>
    <w:rsid w:val="00E95DE3"/>
    <w:rsid w:val="00EA2B7B"/>
    <w:rsid w:val="00EA5EAF"/>
    <w:rsid w:val="00EB122C"/>
    <w:rsid w:val="00EC518E"/>
    <w:rsid w:val="00EC6690"/>
    <w:rsid w:val="00ED072C"/>
    <w:rsid w:val="00F00AB3"/>
    <w:rsid w:val="00F07C74"/>
    <w:rsid w:val="00F22623"/>
    <w:rsid w:val="00F27138"/>
    <w:rsid w:val="00F56CBF"/>
    <w:rsid w:val="00F7027E"/>
    <w:rsid w:val="00F70D9F"/>
    <w:rsid w:val="00F8300E"/>
    <w:rsid w:val="00F90963"/>
    <w:rsid w:val="00FA5823"/>
    <w:rsid w:val="00FD0588"/>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2016-06-28T19:04:00Z</cp:lastPrinted>
  <dcterms:created xsi:type="dcterms:W3CDTF">2016-08-26T16:38:00Z</dcterms:created>
  <dcterms:modified xsi:type="dcterms:W3CDTF">2016-08-26T16:38:00Z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