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FF" w:rsidRPr="00BC7C2E" w:rsidRDefault="00AC48C9" w:rsidP="00AC48C9">
      <w:pPr>
        <w:tabs>
          <w:tab w:val="left" w:pos="720"/>
          <w:tab w:val="left" w:pos="1440"/>
          <w:tab w:val="left" w:pos="2160"/>
          <w:tab w:val="left" w:pos="2880"/>
          <w:tab w:val="left" w:pos="3660"/>
        </w:tabs>
        <w:jc w:val="center"/>
        <w:rPr>
          <w:rStyle w:val="None"/>
          <w:b/>
          <w:bCs/>
          <w:color w:val="auto"/>
        </w:rPr>
      </w:pPr>
      <w:bookmarkStart w:id="0" w:name="_GoBack"/>
      <w:bookmarkEnd w:id="0"/>
      <w:r w:rsidRPr="00BC7C2E">
        <w:rPr>
          <w:rStyle w:val="None"/>
          <w:b/>
          <w:bCs/>
          <w:color w:val="auto"/>
        </w:rPr>
        <w:t>STATE USE LAW COMMISSIN MEETING</w:t>
      </w:r>
    </w:p>
    <w:p w:rsidR="00C63CEC" w:rsidRPr="00BC7C2E" w:rsidRDefault="00C63CEC" w:rsidP="00AC48C9">
      <w:pPr>
        <w:tabs>
          <w:tab w:val="left" w:pos="720"/>
          <w:tab w:val="left" w:pos="1440"/>
          <w:tab w:val="left" w:pos="2160"/>
          <w:tab w:val="left" w:pos="2880"/>
          <w:tab w:val="left" w:pos="3660"/>
        </w:tabs>
        <w:jc w:val="center"/>
        <w:rPr>
          <w:b/>
          <w:bCs/>
          <w:color w:val="auto"/>
        </w:rPr>
      </w:pPr>
      <w:r w:rsidRPr="00BC7C2E">
        <w:rPr>
          <w:b/>
          <w:bCs/>
          <w:color w:val="auto"/>
        </w:rPr>
        <w:t>September 20, 2016 MEETING MINUTES</w:t>
      </w:r>
    </w:p>
    <w:p w:rsidR="00C63CEC" w:rsidRPr="00BC7C2E" w:rsidRDefault="00C63CEC" w:rsidP="00C63CEC">
      <w:pPr>
        <w:tabs>
          <w:tab w:val="left" w:pos="720"/>
          <w:tab w:val="left" w:pos="1440"/>
          <w:tab w:val="left" w:pos="2160"/>
          <w:tab w:val="left" w:pos="2880"/>
          <w:tab w:val="left" w:pos="3660"/>
        </w:tabs>
        <w:rPr>
          <w:bCs/>
          <w:color w:val="auto"/>
          <w:u w:val="single" w:color="1F497D"/>
        </w:rPr>
      </w:pPr>
    </w:p>
    <w:p w:rsidR="00C63CEC" w:rsidRPr="00BC7C2E" w:rsidRDefault="00C63CEC" w:rsidP="00C63CEC">
      <w:pPr>
        <w:tabs>
          <w:tab w:val="left" w:pos="720"/>
          <w:tab w:val="left" w:pos="1440"/>
          <w:tab w:val="left" w:pos="2160"/>
          <w:tab w:val="left" w:pos="2880"/>
          <w:tab w:val="left" w:pos="3660"/>
        </w:tabs>
        <w:rPr>
          <w:bCs/>
          <w:color w:val="auto"/>
          <w:u w:color="1F497D"/>
        </w:rPr>
      </w:pPr>
      <w:r w:rsidRPr="00BC7C2E">
        <w:rPr>
          <w:b/>
          <w:bCs/>
          <w:color w:val="auto"/>
          <w:u w:val="single" w:color="1F497D"/>
        </w:rPr>
        <w:t>MEMBERS PRESENT</w:t>
      </w:r>
      <w:r w:rsidRPr="00BC7C2E">
        <w:rPr>
          <w:bCs/>
          <w:color w:val="auto"/>
          <w:u w:val="single" w:color="1F497D"/>
        </w:rPr>
        <w:t>:</w:t>
      </w:r>
      <w:r w:rsidRPr="00BC7C2E">
        <w:rPr>
          <w:bCs/>
          <w:color w:val="auto"/>
          <w:u w:color="1F497D"/>
        </w:rPr>
        <w:t xml:space="preserve">  Debbie Harrington (Chair)</w:t>
      </w:r>
      <w:r w:rsidR="00FB2681" w:rsidRPr="00BC7C2E">
        <w:rPr>
          <w:bCs/>
          <w:color w:val="auto"/>
          <w:u w:color="1F497D"/>
        </w:rPr>
        <w:t>, James</w:t>
      </w:r>
      <w:r w:rsidRPr="00BC7C2E">
        <w:rPr>
          <w:bCs/>
          <w:color w:val="auto"/>
          <w:u w:color="1F497D"/>
        </w:rPr>
        <w:t xml:space="preserve"> “Ty” Case (Member, DVI)</w:t>
      </w:r>
      <w:r w:rsidR="00FB2681" w:rsidRPr="00BC7C2E">
        <w:rPr>
          <w:bCs/>
          <w:color w:val="auto"/>
          <w:u w:color="1F497D"/>
        </w:rPr>
        <w:t>, Valerie</w:t>
      </w:r>
      <w:r w:rsidRPr="00BC7C2E">
        <w:rPr>
          <w:bCs/>
          <w:color w:val="auto"/>
          <w:u w:color="1F497D"/>
        </w:rPr>
        <w:t xml:space="preserve"> Watson (Member, Finance)</w:t>
      </w:r>
      <w:r w:rsidR="00FB2681" w:rsidRPr="00BC7C2E">
        <w:rPr>
          <w:bCs/>
          <w:color w:val="auto"/>
          <w:u w:color="1F497D"/>
        </w:rPr>
        <w:t>, Chuck</w:t>
      </w:r>
      <w:r w:rsidRPr="00BC7C2E">
        <w:rPr>
          <w:bCs/>
          <w:color w:val="auto"/>
          <w:u w:color="1F497D"/>
        </w:rPr>
        <w:t xml:space="preserve"> Wagner (Member/Teleconference)</w:t>
      </w:r>
      <w:r w:rsidR="00FB2681" w:rsidRPr="00BC7C2E">
        <w:rPr>
          <w:bCs/>
          <w:color w:val="auto"/>
          <w:u w:color="1F497D"/>
        </w:rPr>
        <w:t>, Mary</w:t>
      </w:r>
      <w:r w:rsidRPr="00BC7C2E">
        <w:rPr>
          <w:bCs/>
          <w:color w:val="auto"/>
          <w:u w:color="1F497D"/>
        </w:rPr>
        <w:t xml:space="preserve"> Page Bailey (DAG/Counsel), Daniel Madrid (DVI/Ex-Officio), Thomas Cook (A.N.D/Ex-Officio)</w:t>
      </w:r>
      <w:r w:rsidR="00440E20" w:rsidRPr="00BC7C2E">
        <w:rPr>
          <w:bCs/>
          <w:color w:val="auto"/>
          <w:u w:color="1F497D"/>
        </w:rPr>
        <w:t>, Cynthia Fairwell in lieu of Andrea Guest</w:t>
      </w:r>
      <w:r w:rsidR="00AB0FF0" w:rsidRPr="00BC7C2E">
        <w:rPr>
          <w:bCs/>
          <w:color w:val="auto"/>
          <w:u w:color="1F497D"/>
        </w:rPr>
        <w:t xml:space="preserve"> (DVR)</w:t>
      </w:r>
    </w:p>
    <w:p w:rsidR="00FB2681" w:rsidRPr="00BC7C2E" w:rsidRDefault="00FB2681" w:rsidP="00C63CEC">
      <w:pPr>
        <w:tabs>
          <w:tab w:val="left" w:pos="720"/>
          <w:tab w:val="left" w:pos="1440"/>
          <w:tab w:val="left" w:pos="2160"/>
          <w:tab w:val="left" w:pos="2880"/>
          <w:tab w:val="left" w:pos="3660"/>
        </w:tabs>
        <w:rPr>
          <w:bCs/>
          <w:color w:val="auto"/>
          <w:u w:color="1F497D"/>
        </w:rPr>
      </w:pPr>
    </w:p>
    <w:p w:rsidR="00FB2681" w:rsidRPr="00BC7C2E" w:rsidRDefault="00C63CEC" w:rsidP="00C63CEC">
      <w:pPr>
        <w:tabs>
          <w:tab w:val="left" w:pos="720"/>
          <w:tab w:val="left" w:pos="1440"/>
          <w:tab w:val="left" w:pos="2160"/>
          <w:tab w:val="left" w:pos="2880"/>
          <w:tab w:val="left" w:pos="3660"/>
        </w:tabs>
        <w:rPr>
          <w:bCs/>
          <w:color w:val="auto"/>
          <w:u w:color="1F497D"/>
        </w:rPr>
      </w:pPr>
      <w:r w:rsidRPr="00BC7C2E">
        <w:rPr>
          <w:b/>
          <w:bCs/>
          <w:color w:val="auto"/>
          <w:u w:val="single" w:color="1F497D"/>
        </w:rPr>
        <w:t>GUESTS</w:t>
      </w:r>
      <w:r w:rsidRPr="00BC7C2E">
        <w:rPr>
          <w:bCs/>
          <w:color w:val="auto"/>
          <w:u w:val="single" w:color="1F497D"/>
        </w:rPr>
        <w:t>:</w:t>
      </w:r>
      <w:r w:rsidRPr="00BC7C2E">
        <w:rPr>
          <w:bCs/>
          <w:color w:val="auto"/>
          <w:u w:color="1F497D"/>
        </w:rPr>
        <w:t xml:space="preserve">  </w:t>
      </w:r>
      <w:r w:rsidR="00440E20" w:rsidRPr="00BC7C2E">
        <w:rPr>
          <w:bCs/>
          <w:color w:val="auto"/>
          <w:u w:color="1F497D"/>
        </w:rPr>
        <w:t xml:space="preserve">Lloyd Schmitz (General Public) </w:t>
      </w:r>
    </w:p>
    <w:p w:rsidR="00440E20" w:rsidRPr="00BC7C2E" w:rsidRDefault="00440E20" w:rsidP="00C63CEC">
      <w:pPr>
        <w:tabs>
          <w:tab w:val="left" w:pos="720"/>
          <w:tab w:val="left" w:pos="1440"/>
          <w:tab w:val="left" w:pos="2160"/>
          <w:tab w:val="left" w:pos="2880"/>
          <w:tab w:val="left" w:pos="3660"/>
        </w:tabs>
        <w:rPr>
          <w:bCs/>
          <w:color w:val="auto"/>
          <w:u w:color="1F497D"/>
        </w:rPr>
      </w:pPr>
    </w:p>
    <w:p w:rsidR="00C63CEC" w:rsidRPr="00BC7C2E" w:rsidRDefault="00C63CEC" w:rsidP="00C63CEC">
      <w:pPr>
        <w:tabs>
          <w:tab w:val="left" w:pos="720"/>
          <w:tab w:val="left" w:pos="1440"/>
          <w:tab w:val="left" w:pos="2160"/>
          <w:tab w:val="left" w:pos="2880"/>
          <w:tab w:val="left" w:pos="3660"/>
        </w:tabs>
        <w:rPr>
          <w:bCs/>
          <w:color w:val="auto"/>
          <w:u w:color="1F497D"/>
        </w:rPr>
      </w:pPr>
      <w:r w:rsidRPr="00BC7C2E">
        <w:rPr>
          <w:b/>
          <w:bCs/>
          <w:color w:val="auto"/>
          <w:u w:val="single" w:color="1F497D"/>
        </w:rPr>
        <w:t>ABSENTEES</w:t>
      </w:r>
      <w:r w:rsidRPr="00BC7C2E">
        <w:rPr>
          <w:bCs/>
          <w:color w:val="auto"/>
          <w:u w:val="single" w:color="1F497D"/>
        </w:rPr>
        <w:t>:</w:t>
      </w:r>
      <w:r w:rsidRPr="00BC7C2E">
        <w:rPr>
          <w:bCs/>
          <w:color w:val="auto"/>
          <w:u w:color="1F497D"/>
        </w:rPr>
        <w:t xml:space="preserve"> Doyle Dobbins (Co-Chair), Dean Stotler (Member, OMB), Michele Mirabella (Member)</w:t>
      </w:r>
    </w:p>
    <w:p w:rsidR="00AC48C9" w:rsidRPr="00BC7C2E" w:rsidRDefault="00AC48C9" w:rsidP="00C63CEC">
      <w:pPr>
        <w:tabs>
          <w:tab w:val="left" w:pos="720"/>
          <w:tab w:val="left" w:pos="1440"/>
          <w:tab w:val="left" w:pos="2160"/>
          <w:tab w:val="left" w:pos="2880"/>
          <w:tab w:val="left" w:pos="3660"/>
        </w:tabs>
        <w:rPr>
          <w:bCs/>
          <w:color w:val="auto"/>
          <w:u w:color="1F497D"/>
        </w:rPr>
      </w:pPr>
    </w:p>
    <w:p w:rsidR="00C63CEC" w:rsidRPr="00BC7C2E" w:rsidRDefault="00C63CEC" w:rsidP="00C63CEC">
      <w:pPr>
        <w:numPr>
          <w:ilvl w:val="0"/>
          <w:numId w:val="7"/>
        </w:numPr>
        <w:tabs>
          <w:tab w:val="left" w:pos="720"/>
          <w:tab w:val="left" w:pos="1440"/>
          <w:tab w:val="left" w:pos="2160"/>
          <w:tab w:val="left" w:pos="2880"/>
          <w:tab w:val="left" w:pos="3660"/>
        </w:tabs>
        <w:rPr>
          <w:bCs/>
          <w:color w:val="auto"/>
          <w:u w:color="1F497D"/>
        </w:rPr>
      </w:pPr>
      <w:r w:rsidRPr="00BC7C2E">
        <w:rPr>
          <w:bCs/>
          <w:color w:val="auto"/>
          <w:u w:color="1F497D"/>
        </w:rPr>
        <w:t xml:space="preserve">A quorum was determined and the meeting </w:t>
      </w:r>
      <w:r w:rsidRPr="00BC7C2E">
        <w:rPr>
          <w:b/>
          <w:bCs/>
          <w:color w:val="auto"/>
          <w:u w:color="1F497D"/>
        </w:rPr>
        <w:t>was called to order at 2:00 pm</w:t>
      </w:r>
      <w:r w:rsidRPr="00BC7C2E">
        <w:rPr>
          <w:bCs/>
          <w:color w:val="auto"/>
          <w:u w:color="1F497D"/>
        </w:rPr>
        <w:t>.</w:t>
      </w:r>
    </w:p>
    <w:p w:rsidR="00C63CEC" w:rsidRPr="00BC7C2E" w:rsidRDefault="00C63CEC" w:rsidP="00C63CEC">
      <w:pPr>
        <w:tabs>
          <w:tab w:val="left" w:pos="720"/>
          <w:tab w:val="left" w:pos="1440"/>
          <w:tab w:val="left" w:pos="2160"/>
          <w:tab w:val="left" w:pos="2880"/>
          <w:tab w:val="left" w:pos="3660"/>
        </w:tabs>
        <w:rPr>
          <w:bCs/>
          <w:color w:val="auto"/>
          <w:u w:color="1F497D"/>
        </w:rPr>
      </w:pPr>
    </w:p>
    <w:p w:rsidR="00AC48C9" w:rsidRPr="00BC7C2E" w:rsidRDefault="00C63CEC" w:rsidP="00AC48C9">
      <w:pPr>
        <w:pStyle w:val="ListParagraph"/>
        <w:numPr>
          <w:ilvl w:val="0"/>
          <w:numId w:val="9"/>
        </w:numPr>
        <w:tabs>
          <w:tab w:val="left" w:pos="720"/>
          <w:tab w:val="left" w:pos="1440"/>
          <w:tab w:val="left" w:pos="2160"/>
          <w:tab w:val="left" w:pos="2880"/>
          <w:tab w:val="left" w:pos="3660"/>
        </w:tabs>
        <w:jc w:val="center"/>
        <w:rPr>
          <w:b/>
          <w:bCs/>
          <w:color w:val="auto"/>
          <w:u w:color="1F497D"/>
        </w:rPr>
      </w:pPr>
      <w:r w:rsidRPr="00BC7C2E">
        <w:rPr>
          <w:b/>
          <w:bCs/>
          <w:color w:val="auto"/>
          <w:u w:val="single" w:color="1F497D"/>
        </w:rPr>
        <w:t>APPROVAL OF MINUTES</w:t>
      </w:r>
      <w:r w:rsidR="00AC48C9" w:rsidRPr="00BC7C2E">
        <w:rPr>
          <w:b/>
          <w:bCs/>
          <w:color w:val="auto"/>
          <w:u w:color="1F497D"/>
        </w:rPr>
        <w:br/>
      </w:r>
    </w:p>
    <w:p w:rsidR="00C63CEC" w:rsidRPr="00BC7C2E" w:rsidRDefault="00527C2A" w:rsidP="00C63CEC">
      <w:pPr>
        <w:tabs>
          <w:tab w:val="left" w:pos="720"/>
          <w:tab w:val="left" w:pos="1440"/>
          <w:tab w:val="left" w:pos="2160"/>
          <w:tab w:val="left" w:pos="2880"/>
          <w:tab w:val="left" w:pos="3660"/>
        </w:tabs>
        <w:rPr>
          <w:bCs/>
          <w:color w:val="auto"/>
          <w:u w:color="1F497D"/>
        </w:rPr>
      </w:pPr>
      <w:r w:rsidRPr="00BC7C2E">
        <w:rPr>
          <w:bCs/>
          <w:color w:val="auto"/>
          <w:u w:color="1F497D"/>
        </w:rPr>
        <w:t xml:space="preserve">(a) </w:t>
      </w:r>
      <w:r w:rsidR="00C63CEC" w:rsidRPr="00BC7C2E">
        <w:rPr>
          <w:bCs/>
          <w:color w:val="auto"/>
          <w:u w:color="1F497D"/>
        </w:rPr>
        <w:t>In the Section IV- DIB Report Section, it was mention to make a correction in the seventh line to The DHSS-DAG</w:t>
      </w:r>
      <w:r w:rsidR="00F07774" w:rsidRPr="00BC7C2E">
        <w:rPr>
          <w:bCs/>
          <w:color w:val="auto"/>
          <w:u w:color="1F497D"/>
        </w:rPr>
        <w:t xml:space="preserve"> </w:t>
      </w:r>
      <w:r w:rsidR="00C63CEC" w:rsidRPr="00BC7C2E">
        <w:rPr>
          <w:bCs/>
          <w:color w:val="auto"/>
          <w:u w:color="1F497D"/>
        </w:rPr>
        <w:t xml:space="preserve">office instead of AG’s office.  A motion was made by Valerie Watson to approve the minutes of August 16, 2016 with this correction and Ty Case second the motion, all were in favor, motion carried.  </w:t>
      </w:r>
    </w:p>
    <w:p w:rsidR="00C63CEC" w:rsidRPr="00BC7C2E" w:rsidRDefault="00C63CEC" w:rsidP="00C63CEC">
      <w:pPr>
        <w:tabs>
          <w:tab w:val="left" w:pos="720"/>
          <w:tab w:val="left" w:pos="1440"/>
          <w:tab w:val="left" w:pos="2160"/>
          <w:tab w:val="left" w:pos="2880"/>
          <w:tab w:val="left" w:pos="3660"/>
        </w:tabs>
        <w:rPr>
          <w:bCs/>
          <w:color w:val="auto"/>
          <w:u w:color="1F497D"/>
        </w:rPr>
      </w:pPr>
    </w:p>
    <w:p w:rsidR="00422E6F" w:rsidRPr="00BC7C2E" w:rsidRDefault="00527C2A" w:rsidP="00B65796">
      <w:pPr>
        <w:tabs>
          <w:tab w:val="left" w:pos="720"/>
          <w:tab w:val="left" w:pos="1440"/>
          <w:tab w:val="left" w:pos="2160"/>
          <w:tab w:val="left" w:pos="2880"/>
          <w:tab w:val="left" w:pos="3660"/>
        </w:tabs>
        <w:rPr>
          <w:bCs/>
          <w:color w:val="auto"/>
          <w:u w:color="1F497D"/>
        </w:rPr>
      </w:pPr>
      <w:r w:rsidRPr="00BC7C2E">
        <w:rPr>
          <w:bCs/>
          <w:color w:val="auto"/>
          <w:u w:color="1F497D"/>
        </w:rPr>
        <w:t xml:space="preserve">(b) </w:t>
      </w:r>
      <w:r w:rsidR="00A824FD" w:rsidRPr="00BC7C2E">
        <w:rPr>
          <w:bCs/>
          <w:color w:val="auto"/>
          <w:u w:color="1F497D"/>
        </w:rPr>
        <w:t>As a matter of record for this meeting Ms. Harrington requested</w:t>
      </w:r>
      <w:r w:rsidR="00C63CEC" w:rsidRPr="00BC7C2E">
        <w:rPr>
          <w:bCs/>
          <w:color w:val="auto"/>
          <w:u w:color="1F497D"/>
        </w:rPr>
        <w:t xml:space="preserve"> </w:t>
      </w:r>
      <w:r w:rsidR="00A824FD" w:rsidRPr="00BC7C2E">
        <w:rPr>
          <w:bCs/>
          <w:color w:val="auto"/>
          <w:u w:color="1F497D"/>
        </w:rPr>
        <w:t xml:space="preserve">to </w:t>
      </w:r>
      <w:r w:rsidR="00C63CEC" w:rsidRPr="00BC7C2E">
        <w:rPr>
          <w:bCs/>
          <w:color w:val="auto"/>
          <w:u w:color="1F497D"/>
        </w:rPr>
        <w:t>have a copy of</w:t>
      </w:r>
      <w:r w:rsidR="00EA16D6" w:rsidRPr="00BC7C2E">
        <w:rPr>
          <w:bCs/>
          <w:color w:val="auto"/>
          <w:u w:color="1F497D"/>
        </w:rPr>
        <w:t xml:space="preserve"> the Q &amp; A </w:t>
      </w:r>
      <w:r w:rsidR="00A824FD" w:rsidRPr="00BC7C2E">
        <w:rPr>
          <w:bCs/>
          <w:color w:val="auto"/>
          <w:u w:color="1F497D"/>
        </w:rPr>
        <w:t xml:space="preserve">document </w:t>
      </w:r>
      <w:r w:rsidR="00EA16D6" w:rsidRPr="00BC7C2E">
        <w:rPr>
          <w:bCs/>
          <w:color w:val="auto"/>
          <w:u w:color="1F497D"/>
        </w:rPr>
        <w:t>submitted by Tom Cook from A.N.D</w:t>
      </w:r>
      <w:r w:rsidR="00C63CEC" w:rsidRPr="00BC7C2E">
        <w:rPr>
          <w:bCs/>
          <w:color w:val="auto"/>
          <w:u w:color="1F497D"/>
        </w:rPr>
        <w:t xml:space="preserve">. </w:t>
      </w:r>
      <w:r w:rsidR="00EA16D6" w:rsidRPr="00BC7C2E">
        <w:rPr>
          <w:bCs/>
          <w:color w:val="auto"/>
          <w:u w:color="1F497D"/>
        </w:rPr>
        <w:t>attached</w:t>
      </w:r>
      <w:r w:rsidR="00F07774" w:rsidRPr="00BC7C2E">
        <w:rPr>
          <w:bCs/>
          <w:color w:val="auto"/>
          <w:u w:color="1F497D"/>
        </w:rPr>
        <w:t xml:space="preserve"> and post</w:t>
      </w:r>
      <w:r w:rsidR="00EA16D6" w:rsidRPr="00BC7C2E">
        <w:rPr>
          <w:bCs/>
          <w:color w:val="auto"/>
          <w:u w:color="1F497D"/>
        </w:rPr>
        <w:t xml:space="preserve"> to July’s meeting minutes.</w:t>
      </w:r>
    </w:p>
    <w:p w:rsidR="00A824FD" w:rsidRPr="00BC7C2E" w:rsidRDefault="00A824FD" w:rsidP="00EA16D6">
      <w:pPr>
        <w:tabs>
          <w:tab w:val="left" w:pos="720"/>
          <w:tab w:val="left" w:pos="1440"/>
          <w:tab w:val="left" w:pos="2160"/>
          <w:tab w:val="left" w:pos="2880"/>
          <w:tab w:val="left" w:pos="3660"/>
        </w:tabs>
        <w:ind w:left="720"/>
        <w:rPr>
          <w:bCs/>
          <w:color w:val="auto"/>
          <w:u w:color="1F497D"/>
        </w:rPr>
      </w:pPr>
    </w:p>
    <w:p w:rsidR="00C63CEC" w:rsidRPr="00BC7C2E" w:rsidRDefault="00527C2A" w:rsidP="00B65796">
      <w:pPr>
        <w:tabs>
          <w:tab w:val="left" w:pos="720"/>
          <w:tab w:val="left" w:pos="1440"/>
          <w:tab w:val="left" w:pos="2160"/>
          <w:tab w:val="left" w:pos="2880"/>
          <w:tab w:val="left" w:pos="3660"/>
        </w:tabs>
        <w:rPr>
          <w:bCs/>
          <w:color w:val="auto"/>
          <w:u w:color="1F497D"/>
        </w:rPr>
      </w:pPr>
      <w:r w:rsidRPr="00BC7C2E">
        <w:rPr>
          <w:bCs/>
          <w:color w:val="auto"/>
          <w:u w:color="1F497D"/>
        </w:rPr>
        <w:t xml:space="preserve">(c) </w:t>
      </w:r>
      <w:r w:rsidR="00A824FD" w:rsidRPr="00BC7C2E">
        <w:rPr>
          <w:bCs/>
          <w:color w:val="auto"/>
          <w:u w:color="1F497D"/>
        </w:rPr>
        <w:t>Public Access to Draft meeting minutes: Comment from the public at the last meeting requesting if they could have access to the</w:t>
      </w:r>
      <w:r w:rsidR="00F07774" w:rsidRPr="00BC7C2E">
        <w:rPr>
          <w:bCs/>
          <w:color w:val="auto"/>
          <w:u w:color="1F497D"/>
        </w:rPr>
        <w:t xml:space="preserve"> draft</w:t>
      </w:r>
      <w:r w:rsidR="00A824FD" w:rsidRPr="00BC7C2E">
        <w:rPr>
          <w:bCs/>
          <w:color w:val="auto"/>
          <w:u w:color="1F497D"/>
        </w:rPr>
        <w:t xml:space="preserve"> meeting minutes. Mary Page Bailey, spoke with</w:t>
      </w:r>
      <w:r w:rsidR="00F07774" w:rsidRPr="00BC7C2E">
        <w:rPr>
          <w:bCs/>
          <w:color w:val="auto"/>
          <w:u w:color="1F497D"/>
        </w:rPr>
        <w:t xml:space="preserve"> the Chair of FOIA Committee within her department</w:t>
      </w:r>
      <w:r w:rsidR="009041AA" w:rsidRPr="00BC7C2E">
        <w:rPr>
          <w:bCs/>
          <w:color w:val="auto"/>
          <w:u w:color="1F497D"/>
        </w:rPr>
        <w:t xml:space="preserve"> of justice,</w:t>
      </w:r>
      <w:r w:rsidR="00A824FD" w:rsidRPr="00BC7C2E">
        <w:rPr>
          <w:bCs/>
          <w:color w:val="auto"/>
          <w:u w:color="1F497D"/>
        </w:rPr>
        <w:t xml:space="preserve"> </w:t>
      </w:r>
      <w:r w:rsidR="00F07774" w:rsidRPr="00BC7C2E">
        <w:rPr>
          <w:bCs/>
          <w:color w:val="auto"/>
          <w:u w:color="1F497D"/>
        </w:rPr>
        <w:t xml:space="preserve">who </w:t>
      </w:r>
      <w:r w:rsidR="00EA16D6" w:rsidRPr="00BC7C2E">
        <w:rPr>
          <w:bCs/>
          <w:color w:val="auto"/>
          <w:u w:color="1F497D"/>
        </w:rPr>
        <w:t>advised</w:t>
      </w:r>
      <w:r w:rsidR="00F07774" w:rsidRPr="00BC7C2E">
        <w:rPr>
          <w:bCs/>
          <w:color w:val="auto"/>
          <w:u w:color="1F497D"/>
        </w:rPr>
        <w:t xml:space="preserve"> that yes these were public documents, </w:t>
      </w:r>
      <w:r w:rsidR="009041AA" w:rsidRPr="00BC7C2E">
        <w:rPr>
          <w:bCs/>
          <w:color w:val="auto"/>
          <w:u w:color="1F497D"/>
        </w:rPr>
        <w:t xml:space="preserve">so that when </w:t>
      </w:r>
      <w:r w:rsidR="00F07774" w:rsidRPr="00BC7C2E">
        <w:rPr>
          <w:bCs/>
          <w:color w:val="auto"/>
          <w:u w:color="1F497D"/>
        </w:rPr>
        <w:t>someone from the public request them</w:t>
      </w:r>
      <w:r w:rsidR="009041AA" w:rsidRPr="00BC7C2E">
        <w:rPr>
          <w:bCs/>
          <w:color w:val="auto"/>
          <w:u w:color="1F497D"/>
        </w:rPr>
        <w:t>,</w:t>
      </w:r>
      <w:r w:rsidR="00F07774" w:rsidRPr="00BC7C2E">
        <w:rPr>
          <w:bCs/>
          <w:color w:val="auto"/>
          <w:u w:color="1F497D"/>
        </w:rPr>
        <w:t xml:space="preserve"> they should be produced</w:t>
      </w:r>
      <w:r w:rsidR="009041AA" w:rsidRPr="00BC7C2E">
        <w:rPr>
          <w:bCs/>
          <w:color w:val="auto"/>
          <w:u w:color="1F497D"/>
        </w:rPr>
        <w:t xml:space="preserve"> to them. Under FOIA they do not have to be posted on the website.  </w:t>
      </w:r>
      <w:r w:rsidR="00EA16D6" w:rsidRPr="00BC7C2E">
        <w:rPr>
          <w:bCs/>
          <w:color w:val="auto"/>
          <w:u w:color="1F497D"/>
        </w:rPr>
        <w:t xml:space="preserve"> </w:t>
      </w:r>
      <w:r w:rsidR="00C63CEC" w:rsidRPr="00BC7C2E">
        <w:rPr>
          <w:bCs/>
          <w:color w:val="auto"/>
          <w:u w:color="1F497D"/>
        </w:rPr>
        <w:t xml:space="preserve">Draft meeting minutes are part of public document only after submitting to Commission members can they be released to public when requested. </w:t>
      </w:r>
      <w:r w:rsidR="009041AA" w:rsidRPr="00BC7C2E">
        <w:rPr>
          <w:bCs/>
          <w:color w:val="auto"/>
          <w:u w:color="1F497D"/>
        </w:rPr>
        <w:t>Draft minutes should have a watermark as light as possible to distinguish them.</w:t>
      </w:r>
    </w:p>
    <w:p w:rsidR="009041AA" w:rsidRPr="00BC7C2E" w:rsidRDefault="009041AA" w:rsidP="00EA16D6">
      <w:pPr>
        <w:tabs>
          <w:tab w:val="left" w:pos="720"/>
          <w:tab w:val="left" w:pos="1440"/>
          <w:tab w:val="left" w:pos="2160"/>
          <w:tab w:val="left" w:pos="2880"/>
          <w:tab w:val="left" w:pos="3660"/>
        </w:tabs>
        <w:ind w:left="720"/>
        <w:rPr>
          <w:bCs/>
          <w:color w:val="auto"/>
          <w:u w:color="1F497D"/>
        </w:rPr>
      </w:pPr>
    </w:p>
    <w:p w:rsidR="009041AA" w:rsidRPr="00BC7C2E" w:rsidRDefault="009041AA" w:rsidP="00AC48C9">
      <w:pPr>
        <w:pStyle w:val="ListParagraph"/>
        <w:numPr>
          <w:ilvl w:val="0"/>
          <w:numId w:val="9"/>
        </w:numPr>
        <w:tabs>
          <w:tab w:val="left" w:pos="720"/>
          <w:tab w:val="left" w:pos="1440"/>
          <w:tab w:val="left" w:pos="2160"/>
          <w:tab w:val="left" w:pos="2880"/>
          <w:tab w:val="left" w:pos="3660"/>
        </w:tabs>
        <w:jc w:val="center"/>
        <w:rPr>
          <w:b/>
          <w:bCs/>
          <w:color w:val="auto"/>
          <w:u w:val="single"/>
        </w:rPr>
      </w:pPr>
      <w:r w:rsidRPr="00BC7C2E">
        <w:rPr>
          <w:b/>
          <w:bCs/>
          <w:color w:val="auto"/>
          <w:u w:val="single"/>
        </w:rPr>
        <w:t>OLD BUSINESS</w:t>
      </w:r>
    </w:p>
    <w:p w:rsidR="009041AA" w:rsidRPr="00BC7C2E" w:rsidRDefault="009041AA" w:rsidP="009041AA">
      <w:pPr>
        <w:tabs>
          <w:tab w:val="left" w:pos="720"/>
          <w:tab w:val="left" w:pos="1440"/>
          <w:tab w:val="left" w:pos="2160"/>
          <w:tab w:val="left" w:pos="2880"/>
          <w:tab w:val="left" w:pos="3660"/>
        </w:tabs>
        <w:rPr>
          <w:bCs/>
          <w:color w:val="auto"/>
          <w:u w:val="single"/>
        </w:rPr>
      </w:pPr>
    </w:p>
    <w:p w:rsidR="00527C2A" w:rsidRPr="00BC7C2E" w:rsidRDefault="00527C2A" w:rsidP="00527C2A">
      <w:pPr>
        <w:tabs>
          <w:tab w:val="left" w:pos="720"/>
          <w:tab w:val="left" w:pos="1440"/>
          <w:tab w:val="left" w:pos="2160"/>
          <w:tab w:val="left" w:pos="2880"/>
          <w:tab w:val="left" w:pos="3660"/>
        </w:tabs>
        <w:rPr>
          <w:b/>
          <w:bCs/>
          <w:color w:val="auto"/>
        </w:rPr>
      </w:pPr>
      <w:r w:rsidRPr="00BC7C2E">
        <w:rPr>
          <w:b/>
          <w:bCs/>
          <w:color w:val="auto"/>
        </w:rPr>
        <w:t>A. Commissioners Training</w:t>
      </w:r>
    </w:p>
    <w:p w:rsidR="00527C2A" w:rsidRPr="00BC7C2E" w:rsidRDefault="00527C2A" w:rsidP="00527C2A">
      <w:pPr>
        <w:tabs>
          <w:tab w:val="left" w:pos="720"/>
          <w:tab w:val="left" w:pos="1440"/>
          <w:tab w:val="left" w:pos="2160"/>
          <w:tab w:val="left" w:pos="2880"/>
          <w:tab w:val="left" w:pos="3660"/>
        </w:tabs>
        <w:rPr>
          <w:bCs/>
          <w:color w:val="auto"/>
        </w:rPr>
      </w:pPr>
      <w:r w:rsidRPr="00BC7C2E">
        <w:rPr>
          <w:bCs/>
          <w:color w:val="auto"/>
        </w:rPr>
        <w:t xml:space="preserve">      (a) Mary Page Bailey answered the question of whether A.N. D. was subject to FOIA laws of Delaware. A.N.D. is not subject to FOIA. It is not considered a public body, even though they receive state funds. The FOIA law is focused on agencies, committees, commissions, boards, that are carrying out the work of the government. A.N.D. is not any of those; they were not created by the state of </w:t>
      </w:r>
      <w:r w:rsidRPr="00BC7C2E">
        <w:rPr>
          <w:bCs/>
          <w:color w:val="auto"/>
        </w:rPr>
        <w:lastRenderedPageBreak/>
        <w:t>Delaware’s General Assembly or created by an Agency that the General Assembly created in the laws. Therefore, not a public body and not subject to FOIA laws.</w:t>
      </w:r>
    </w:p>
    <w:p w:rsidR="00D5211A" w:rsidRPr="00BC7C2E" w:rsidRDefault="00D5211A" w:rsidP="00527C2A">
      <w:pPr>
        <w:tabs>
          <w:tab w:val="left" w:pos="720"/>
          <w:tab w:val="left" w:pos="1440"/>
          <w:tab w:val="left" w:pos="2160"/>
          <w:tab w:val="left" w:pos="2880"/>
          <w:tab w:val="left" w:pos="3660"/>
        </w:tabs>
        <w:rPr>
          <w:bCs/>
          <w:color w:val="auto"/>
        </w:rPr>
      </w:pPr>
    </w:p>
    <w:p w:rsidR="00D5211A" w:rsidRPr="00BC7C2E" w:rsidRDefault="00D5211A" w:rsidP="00D5211A">
      <w:pPr>
        <w:tabs>
          <w:tab w:val="left" w:pos="720"/>
          <w:tab w:val="left" w:pos="1440"/>
          <w:tab w:val="left" w:pos="2160"/>
          <w:tab w:val="left" w:pos="2880"/>
          <w:tab w:val="left" w:pos="3660"/>
        </w:tabs>
        <w:rPr>
          <w:bCs/>
          <w:color w:val="auto"/>
        </w:rPr>
      </w:pPr>
      <w:r w:rsidRPr="00BC7C2E">
        <w:rPr>
          <w:bCs/>
          <w:color w:val="auto"/>
        </w:rPr>
        <w:t xml:space="preserve">     (b) Under FOIA open meetings laws are part of FIOA. The question of appropriate forum for commission business, to get together to discuss and make decisions prior to the meeting is not appropriate. We are a public body and the work must be done in the public eye. The appropriate forum is the Commissioner’s Meeting.  You may contact someone to ask a question but to meet and discuss in order to predetermine or persuade a certain vote are not appropriate, these discussions can be done at the table. Email groups need to be careful because discussing let’s do this or let’s do that, you will see me or someone say Whoa Stop you are now conducting or on the verge of conducting a meeting, you must Stop,“ this must be discussed at the next meeting” that is as far as an email consensus should go. Also when you are gathered together out in public be aware of who is present when conducting discussions, as a quorum may be represented and may be considered a public meeting.  Which means you should have made notice of when and where the meeting was as well as the Agenda, than post your notes.  The appropriate forum for the Commission is the meeting.  </w:t>
      </w:r>
    </w:p>
    <w:p w:rsidR="00D5211A" w:rsidRPr="00BC7C2E" w:rsidRDefault="00D5211A" w:rsidP="00D5211A">
      <w:pPr>
        <w:tabs>
          <w:tab w:val="left" w:pos="720"/>
          <w:tab w:val="left" w:pos="1440"/>
          <w:tab w:val="left" w:pos="2160"/>
          <w:tab w:val="left" w:pos="2880"/>
          <w:tab w:val="left" w:pos="3660"/>
        </w:tabs>
        <w:rPr>
          <w:b/>
          <w:bCs/>
          <w:color w:val="auto"/>
        </w:rPr>
      </w:pPr>
      <w:r w:rsidRPr="00BC7C2E">
        <w:rPr>
          <w:b/>
          <w:bCs/>
          <w:color w:val="auto"/>
        </w:rPr>
        <w:t xml:space="preserve">     </w:t>
      </w:r>
    </w:p>
    <w:p w:rsidR="00D5211A" w:rsidRPr="00BC7C2E" w:rsidRDefault="00D5211A" w:rsidP="00D5211A">
      <w:pPr>
        <w:tabs>
          <w:tab w:val="left" w:pos="720"/>
          <w:tab w:val="left" w:pos="1440"/>
          <w:tab w:val="left" w:pos="2160"/>
          <w:tab w:val="left" w:pos="2880"/>
          <w:tab w:val="left" w:pos="3660"/>
        </w:tabs>
        <w:rPr>
          <w:bCs/>
          <w:color w:val="auto"/>
        </w:rPr>
      </w:pPr>
      <w:r w:rsidRPr="00BC7C2E">
        <w:rPr>
          <w:b/>
          <w:bCs/>
          <w:color w:val="auto"/>
        </w:rPr>
        <w:t xml:space="preserve">     (c) </w:t>
      </w:r>
      <w:r w:rsidRPr="00BC7C2E">
        <w:rPr>
          <w:bCs/>
          <w:color w:val="auto"/>
        </w:rPr>
        <w:t>Ms. Harrington requested if anyone had questions or comments regarding FIOA for Mary Page</w:t>
      </w:r>
    </w:p>
    <w:p w:rsidR="00D5211A" w:rsidRPr="00BC7C2E" w:rsidRDefault="00D5211A" w:rsidP="00D5211A">
      <w:pPr>
        <w:tabs>
          <w:tab w:val="left" w:pos="720"/>
          <w:tab w:val="left" w:pos="1440"/>
          <w:tab w:val="left" w:pos="2160"/>
          <w:tab w:val="left" w:pos="2880"/>
          <w:tab w:val="left" w:pos="3660"/>
        </w:tabs>
        <w:rPr>
          <w:bCs/>
          <w:color w:val="auto"/>
        </w:rPr>
      </w:pPr>
    </w:p>
    <w:p w:rsidR="00D5211A" w:rsidRPr="00BC7C2E" w:rsidRDefault="00D5211A" w:rsidP="00D5211A">
      <w:pPr>
        <w:tabs>
          <w:tab w:val="left" w:pos="720"/>
          <w:tab w:val="left" w:pos="1440"/>
          <w:tab w:val="left" w:pos="2160"/>
          <w:tab w:val="left" w:pos="2880"/>
          <w:tab w:val="left" w:pos="3660"/>
        </w:tabs>
        <w:rPr>
          <w:bCs/>
          <w:color w:val="auto"/>
        </w:rPr>
      </w:pPr>
      <w:r w:rsidRPr="00BC7C2E">
        <w:rPr>
          <w:bCs/>
          <w:color w:val="auto"/>
        </w:rPr>
        <w:t>Mr. Wagner had a question regarding receiving documents/ items (especially with figures) to be voted on more efficiently by the Commissioners to have that information at least 5 days in advance of the meeting. Ms. Harrington responded that it would be good to have  any document/item to be voted on be provided to the Commissioners at least 7 days in advance along with the agenda items. Mr. Wagner wanted to know if this had to be voted on, Ms. Harrington responded that No vote was necessary as we are just requesting DIB to present these documents in advance.</w:t>
      </w:r>
    </w:p>
    <w:p w:rsidR="00D5211A" w:rsidRPr="00BC7C2E" w:rsidRDefault="00D5211A" w:rsidP="00D5211A">
      <w:pPr>
        <w:tabs>
          <w:tab w:val="left" w:pos="720"/>
          <w:tab w:val="left" w:pos="1440"/>
          <w:tab w:val="left" w:pos="2160"/>
          <w:tab w:val="left" w:pos="2880"/>
          <w:tab w:val="left" w:pos="3660"/>
        </w:tabs>
        <w:rPr>
          <w:bCs/>
          <w:color w:val="auto"/>
        </w:rPr>
      </w:pPr>
    </w:p>
    <w:p w:rsidR="00D5211A" w:rsidRPr="00BC7C2E" w:rsidRDefault="00D5211A" w:rsidP="00D5211A">
      <w:pPr>
        <w:tabs>
          <w:tab w:val="left" w:pos="720"/>
          <w:tab w:val="left" w:pos="1440"/>
          <w:tab w:val="left" w:pos="2160"/>
          <w:tab w:val="left" w:pos="2880"/>
          <w:tab w:val="left" w:pos="3660"/>
        </w:tabs>
        <w:rPr>
          <w:bCs/>
          <w:color w:val="auto"/>
        </w:rPr>
      </w:pPr>
      <w:r w:rsidRPr="00BC7C2E">
        <w:rPr>
          <w:bCs/>
          <w:color w:val="auto"/>
        </w:rPr>
        <w:t>Mr. L. Schmitz had a questions since we are talking about posting things with the agenda should this be part of the Commission’s bylaws.  Mary Page will look into this.  Her comment on this at this time is: if this is just a request not a mandate than it would not be part of the bylaws or regulations. Ms. Harrington would prefer at this time for this be a request and not be mandated. Just a request does not have to be put in writing at all. Sometimes emergencies are added to the Agenda.</w:t>
      </w:r>
    </w:p>
    <w:p w:rsidR="007A0DC5" w:rsidRPr="00BC7C2E" w:rsidRDefault="007A0DC5" w:rsidP="00D5211A">
      <w:pPr>
        <w:tabs>
          <w:tab w:val="left" w:pos="720"/>
          <w:tab w:val="left" w:pos="1440"/>
          <w:tab w:val="left" w:pos="2160"/>
          <w:tab w:val="left" w:pos="2880"/>
          <w:tab w:val="left" w:pos="3660"/>
        </w:tabs>
        <w:rPr>
          <w:bCs/>
          <w:color w:val="auto"/>
        </w:rPr>
      </w:pPr>
    </w:p>
    <w:p w:rsidR="007A0DC5" w:rsidRPr="00BC7C2E" w:rsidRDefault="007A0DC5" w:rsidP="007A0DC5">
      <w:pPr>
        <w:tabs>
          <w:tab w:val="left" w:pos="720"/>
          <w:tab w:val="left" w:pos="1440"/>
          <w:tab w:val="left" w:pos="2160"/>
          <w:tab w:val="left" w:pos="2880"/>
          <w:tab w:val="left" w:pos="3660"/>
        </w:tabs>
        <w:rPr>
          <w:bCs/>
          <w:color w:val="auto"/>
        </w:rPr>
      </w:pPr>
      <w:r w:rsidRPr="00BC7C2E">
        <w:rPr>
          <w:bCs/>
          <w:color w:val="auto"/>
        </w:rPr>
        <w:t xml:space="preserve">      (d)</w:t>
      </w:r>
      <w:r w:rsidRPr="00BC7C2E">
        <w:rPr>
          <w:bCs/>
          <w:color w:val="auto"/>
          <w:u w:color="1F497D"/>
        </w:rPr>
        <w:t xml:space="preserve"> </w:t>
      </w:r>
      <w:r w:rsidRPr="00BC7C2E">
        <w:rPr>
          <w:bCs/>
          <w:color w:val="auto"/>
        </w:rPr>
        <w:t xml:space="preserve">We still have training on our agenda and it will remain on the agenda as we do want to get through it, obviously training is ongoing, but we will have a few topics that we would like Mary Page Bailey to discuss. </w:t>
      </w:r>
    </w:p>
    <w:p w:rsidR="007A0DC5" w:rsidRPr="00BC7C2E" w:rsidRDefault="007A0DC5" w:rsidP="007A0DC5">
      <w:pPr>
        <w:tabs>
          <w:tab w:val="left" w:pos="720"/>
          <w:tab w:val="left" w:pos="1440"/>
          <w:tab w:val="left" w:pos="2160"/>
          <w:tab w:val="left" w:pos="2880"/>
          <w:tab w:val="left" w:pos="3660"/>
        </w:tabs>
        <w:rPr>
          <w:bCs/>
          <w:color w:val="auto"/>
        </w:rPr>
      </w:pPr>
      <w:r w:rsidRPr="00BC7C2E">
        <w:rPr>
          <w:bCs/>
          <w:color w:val="auto"/>
        </w:rPr>
        <w:t>Mary Page created a notebook which is being called the Commissioner notebook. It was presented but noted that it required some adjustments. Mary Page gave a description of the contents that are in the notebook and explained that it will be presented at the meeting in October to all the members. This notebook is for the members to keep and they may fill it as they want, such as keeping their meeting notes.</w:t>
      </w:r>
    </w:p>
    <w:p w:rsidR="007A0DC5" w:rsidRPr="00BC7C2E" w:rsidRDefault="007A0DC5" w:rsidP="00D5211A">
      <w:pPr>
        <w:tabs>
          <w:tab w:val="left" w:pos="720"/>
          <w:tab w:val="left" w:pos="1440"/>
          <w:tab w:val="left" w:pos="2160"/>
          <w:tab w:val="left" w:pos="2880"/>
          <w:tab w:val="left" w:pos="3660"/>
        </w:tabs>
        <w:rPr>
          <w:bCs/>
          <w:color w:val="auto"/>
        </w:rPr>
      </w:pPr>
    </w:p>
    <w:p w:rsidR="00D5211A" w:rsidRPr="00BC7C2E" w:rsidRDefault="00D5211A" w:rsidP="00527C2A">
      <w:pPr>
        <w:tabs>
          <w:tab w:val="left" w:pos="720"/>
          <w:tab w:val="left" w:pos="1440"/>
          <w:tab w:val="left" w:pos="2160"/>
          <w:tab w:val="left" w:pos="2880"/>
          <w:tab w:val="left" w:pos="3660"/>
        </w:tabs>
        <w:rPr>
          <w:b/>
          <w:bCs/>
          <w:color w:val="auto"/>
        </w:rPr>
      </w:pPr>
    </w:p>
    <w:p w:rsidR="00527C2A" w:rsidRPr="00BC7C2E" w:rsidRDefault="00527C2A" w:rsidP="00527C2A">
      <w:pPr>
        <w:tabs>
          <w:tab w:val="left" w:pos="720"/>
          <w:tab w:val="left" w:pos="1440"/>
          <w:tab w:val="left" w:pos="2160"/>
          <w:tab w:val="left" w:pos="2880"/>
          <w:tab w:val="left" w:pos="3660"/>
        </w:tabs>
        <w:rPr>
          <w:b/>
          <w:bCs/>
          <w:color w:val="auto"/>
        </w:rPr>
      </w:pPr>
    </w:p>
    <w:p w:rsidR="009041AA" w:rsidRPr="00BC7C2E" w:rsidRDefault="00527C2A" w:rsidP="00527C2A">
      <w:pPr>
        <w:tabs>
          <w:tab w:val="left" w:pos="720"/>
          <w:tab w:val="left" w:pos="1440"/>
          <w:tab w:val="left" w:pos="2160"/>
          <w:tab w:val="left" w:pos="2880"/>
          <w:tab w:val="left" w:pos="3660"/>
        </w:tabs>
        <w:rPr>
          <w:b/>
          <w:bCs/>
          <w:color w:val="auto"/>
        </w:rPr>
      </w:pPr>
      <w:r w:rsidRPr="00BC7C2E">
        <w:rPr>
          <w:b/>
          <w:bCs/>
          <w:color w:val="auto"/>
        </w:rPr>
        <w:lastRenderedPageBreak/>
        <w:t xml:space="preserve">B. </w:t>
      </w:r>
      <w:r w:rsidR="009041AA" w:rsidRPr="00BC7C2E">
        <w:rPr>
          <w:b/>
          <w:bCs/>
          <w:color w:val="auto"/>
        </w:rPr>
        <w:t>Annual Report</w:t>
      </w:r>
    </w:p>
    <w:p w:rsidR="00482186" w:rsidRPr="00BC7C2E" w:rsidRDefault="00527C2A" w:rsidP="00527C2A">
      <w:pPr>
        <w:tabs>
          <w:tab w:val="left" w:pos="720"/>
          <w:tab w:val="left" w:pos="1440"/>
          <w:tab w:val="left" w:pos="2160"/>
          <w:tab w:val="left" w:pos="2880"/>
          <w:tab w:val="left" w:pos="3660"/>
        </w:tabs>
        <w:rPr>
          <w:bCs/>
          <w:color w:val="auto"/>
        </w:rPr>
      </w:pPr>
      <w:r w:rsidRPr="00BC7C2E">
        <w:rPr>
          <w:bCs/>
          <w:color w:val="auto"/>
        </w:rPr>
        <w:tab/>
      </w:r>
    </w:p>
    <w:p w:rsidR="009545FD" w:rsidRPr="00BC7C2E" w:rsidRDefault="00F6140F" w:rsidP="00527C2A">
      <w:pPr>
        <w:tabs>
          <w:tab w:val="left" w:pos="720"/>
          <w:tab w:val="left" w:pos="1440"/>
          <w:tab w:val="left" w:pos="2160"/>
          <w:tab w:val="left" w:pos="2880"/>
          <w:tab w:val="left" w:pos="3660"/>
        </w:tabs>
        <w:rPr>
          <w:bCs/>
          <w:color w:val="auto"/>
          <w:u w:val="single" w:color="1F497D"/>
        </w:rPr>
      </w:pPr>
      <w:r w:rsidRPr="00BC7C2E">
        <w:rPr>
          <w:bCs/>
          <w:color w:val="auto"/>
          <w:u w:color="1F497D"/>
        </w:rPr>
        <w:t>Valerie Watson presented a draft of the 2016 Report and requested time for a walk through of pages to</w:t>
      </w:r>
      <w:r w:rsidR="009545FD" w:rsidRPr="00BC7C2E">
        <w:rPr>
          <w:bCs/>
          <w:color w:val="auto"/>
          <w:u w:color="1F497D"/>
        </w:rPr>
        <w:t xml:space="preserve"> share some of the intuitiveness and will send out an email for any comments from commissioners not attending this meeting. This review is </w:t>
      </w:r>
      <w:r w:rsidRPr="00BC7C2E">
        <w:rPr>
          <w:bCs/>
          <w:color w:val="auto"/>
          <w:u w:color="1F497D"/>
        </w:rPr>
        <w:t xml:space="preserve">for </w:t>
      </w:r>
      <w:r w:rsidR="009545FD" w:rsidRPr="00BC7C2E">
        <w:rPr>
          <w:bCs/>
          <w:color w:val="auto"/>
          <w:u w:color="1F497D"/>
        </w:rPr>
        <w:t xml:space="preserve">discussion, comments </w:t>
      </w:r>
      <w:r w:rsidRPr="00BC7C2E">
        <w:rPr>
          <w:bCs/>
          <w:color w:val="auto"/>
          <w:u w:color="1F497D"/>
        </w:rPr>
        <w:t xml:space="preserve">and suggestions </w:t>
      </w:r>
      <w:r w:rsidR="009545FD" w:rsidRPr="00BC7C2E">
        <w:rPr>
          <w:bCs/>
          <w:color w:val="auto"/>
          <w:u w:color="1F497D"/>
        </w:rPr>
        <w:t>to be offered, considered</w:t>
      </w:r>
      <w:r w:rsidRPr="00BC7C2E">
        <w:rPr>
          <w:bCs/>
          <w:color w:val="auto"/>
          <w:u w:color="1F497D"/>
        </w:rPr>
        <w:t xml:space="preserve"> and decided</w:t>
      </w:r>
      <w:proofErr w:type="gramStart"/>
      <w:r w:rsidRPr="00BC7C2E">
        <w:rPr>
          <w:bCs/>
          <w:color w:val="auto"/>
          <w:u w:color="1F497D"/>
        </w:rPr>
        <w:t>.</w:t>
      </w:r>
      <w:r w:rsidR="005F2011" w:rsidRPr="00BC7C2E">
        <w:rPr>
          <w:bCs/>
          <w:color w:val="auto"/>
          <w:u w:color="1F497D"/>
        </w:rPr>
        <w:t>.</w:t>
      </w:r>
      <w:proofErr w:type="gramEnd"/>
      <w:r w:rsidR="00B112CB" w:rsidRPr="00BC7C2E">
        <w:rPr>
          <w:bCs/>
          <w:color w:val="auto"/>
          <w:u w:color="1F497D"/>
        </w:rPr>
        <w:t xml:space="preserve"> Chuck Wagner wanted to know if the individual agenc</w:t>
      </w:r>
      <w:r w:rsidR="00A613E6" w:rsidRPr="00BC7C2E">
        <w:rPr>
          <w:bCs/>
          <w:color w:val="auto"/>
          <w:u w:color="1F497D"/>
        </w:rPr>
        <w:t>ies</w:t>
      </w:r>
      <w:r w:rsidR="00B112CB" w:rsidRPr="00BC7C2E">
        <w:rPr>
          <w:bCs/>
          <w:color w:val="auto"/>
          <w:u w:color="1F497D"/>
        </w:rPr>
        <w:t xml:space="preserve"> presented these numbers in the report themselves</w:t>
      </w:r>
      <w:r w:rsidR="00A613E6" w:rsidRPr="00BC7C2E">
        <w:rPr>
          <w:bCs/>
          <w:color w:val="auto"/>
          <w:u w:color="1F497D"/>
        </w:rPr>
        <w:t xml:space="preserve"> (numbers presented to A.N.D) and A.N.D generated the report</w:t>
      </w:r>
      <w:r w:rsidR="00B112CB" w:rsidRPr="00BC7C2E">
        <w:rPr>
          <w:bCs/>
          <w:color w:val="auto"/>
          <w:u w:color="1F497D"/>
        </w:rPr>
        <w:t xml:space="preserve">, </w:t>
      </w:r>
      <w:r w:rsidR="00A613E6" w:rsidRPr="00BC7C2E">
        <w:rPr>
          <w:bCs/>
          <w:color w:val="auto"/>
          <w:u w:color="1F497D"/>
        </w:rPr>
        <w:t xml:space="preserve">Ms. Harrington (Chair) stated that </w:t>
      </w:r>
      <w:r w:rsidR="00B112CB" w:rsidRPr="00BC7C2E">
        <w:rPr>
          <w:bCs/>
          <w:color w:val="auto"/>
          <w:u w:color="1F497D"/>
        </w:rPr>
        <w:t xml:space="preserve">since the contracts are with A.N. D. the data is collected by A.N.D and reported by A.N.D and they are accountable to Government Support Services, A.N.D does not do an annual report. </w:t>
      </w:r>
      <w:r w:rsidR="005F2011" w:rsidRPr="00BC7C2E">
        <w:rPr>
          <w:bCs/>
          <w:color w:val="auto"/>
          <w:u w:color="1F497D"/>
        </w:rPr>
        <w:t xml:space="preserve"> </w:t>
      </w:r>
      <w:r w:rsidR="00A613E6" w:rsidRPr="00BC7C2E">
        <w:rPr>
          <w:bCs/>
          <w:color w:val="auto"/>
          <w:u w:color="1F497D"/>
        </w:rPr>
        <w:t xml:space="preserve">A.N.D collects all the data as contractually obligated from their contractors/services. This is a Commission Report and the numbers are as a result of data collected from the Program Partners. </w:t>
      </w:r>
      <w:r w:rsidR="007B28F9" w:rsidRPr="00BC7C2E">
        <w:rPr>
          <w:bCs/>
          <w:color w:val="auto"/>
          <w:u w:color="1F497D"/>
        </w:rPr>
        <w:t xml:space="preserve">All changes were discussed on a page by page review and the corrections agreed upon by all. </w:t>
      </w:r>
      <w:r w:rsidRPr="00BC7C2E">
        <w:rPr>
          <w:bCs/>
          <w:color w:val="auto"/>
          <w:u w:color="1F497D"/>
        </w:rPr>
        <w:t xml:space="preserve"> New logos of </w:t>
      </w:r>
      <w:r w:rsidR="00482186" w:rsidRPr="00BC7C2E">
        <w:rPr>
          <w:bCs/>
          <w:color w:val="auto"/>
          <w:u w:color="1F497D"/>
        </w:rPr>
        <w:t xml:space="preserve">the </w:t>
      </w:r>
      <w:r w:rsidRPr="00BC7C2E">
        <w:rPr>
          <w:bCs/>
          <w:color w:val="auto"/>
          <w:u w:color="1F497D"/>
        </w:rPr>
        <w:t xml:space="preserve">Commission </w:t>
      </w:r>
      <w:r w:rsidR="009545FD" w:rsidRPr="00BC7C2E">
        <w:rPr>
          <w:bCs/>
          <w:color w:val="auto"/>
          <w:u w:color="1F497D"/>
        </w:rPr>
        <w:t xml:space="preserve">will be on the letter head and </w:t>
      </w:r>
      <w:r w:rsidRPr="00BC7C2E">
        <w:rPr>
          <w:bCs/>
          <w:color w:val="auto"/>
          <w:u w:color="1F497D"/>
        </w:rPr>
        <w:t xml:space="preserve">the picture that Ms. </w:t>
      </w:r>
      <w:r w:rsidR="00A613E6" w:rsidRPr="00BC7C2E">
        <w:rPr>
          <w:bCs/>
          <w:color w:val="auto"/>
          <w:u w:color="1F497D"/>
        </w:rPr>
        <w:t>Harrington presented</w:t>
      </w:r>
      <w:r w:rsidRPr="00BC7C2E">
        <w:rPr>
          <w:bCs/>
          <w:color w:val="auto"/>
          <w:u w:color="1F497D"/>
        </w:rPr>
        <w:t xml:space="preserve"> would not project clearly, a decision was made to use the current picture and approved by Ms. </w:t>
      </w:r>
      <w:r w:rsidR="005F2011" w:rsidRPr="00BC7C2E">
        <w:rPr>
          <w:bCs/>
          <w:color w:val="auto"/>
          <w:u w:color="1F497D"/>
        </w:rPr>
        <w:t xml:space="preserve">Harrington. </w:t>
      </w:r>
      <w:r w:rsidRPr="00BC7C2E">
        <w:rPr>
          <w:bCs/>
          <w:color w:val="auto"/>
          <w:u w:color="1F497D"/>
        </w:rPr>
        <w:t>The annual report will be sent out to the commission by end of next w</w:t>
      </w:r>
      <w:r w:rsidR="00B718FB" w:rsidRPr="00BC7C2E">
        <w:rPr>
          <w:bCs/>
          <w:color w:val="auto"/>
          <w:u w:color="1F497D"/>
        </w:rPr>
        <w:t xml:space="preserve">eek just to see the final draft, to give to the Governor by 9/30/16.  Valerie Watson expressed appreciation for everyone’s help and support. </w:t>
      </w:r>
    </w:p>
    <w:p w:rsidR="00F6140F" w:rsidRPr="00BC7C2E" w:rsidRDefault="00470E54" w:rsidP="00527C2A">
      <w:pPr>
        <w:tabs>
          <w:tab w:val="left" w:pos="720"/>
          <w:tab w:val="left" w:pos="1440"/>
          <w:tab w:val="left" w:pos="2160"/>
          <w:tab w:val="left" w:pos="2880"/>
          <w:tab w:val="left" w:pos="3660"/>
        </w:tabs>
        <w:rPr>
          <w:bCs/>
          <w:color w:val="auto"/>
        </w:rPr>
      </w:pPr>
      <w:r w:rsidRPr="00BC7C2E">
        <w:rPr>
          <w:bCs/>
          <w:color w:val="auto"/>
        </w:rPr>
        <w:tab/>
      </w:r>
    </w:p>
    <w:p w:rsidR="00851250" w:rsidRPr="00B451C7" w:rsidRDefault="00851250" w:rsidP="00431A13">
      <w:pPr>
        <w:pStyle w:val="ListParagraph"/>
        <w:numPr>
          <w:ilvl w:val="0"/>
          <w:numId w:val="9"/>
        </w:numPr>
        <w:tabs>
          <w:tab w:val="left" w:pos="720"/>
        </w:tabs>
        <w:jc w:val="center"/>
        <w:rPr>
          <w:b/>
          <w:bCs/>
          <w:color w:val="auto"/>
          <w:u w:val="single"/>
        </w:rPr>
      </w:pPr>
      <w:r w:rsidRPr="00B451C7">
        <w:rPr>
          <w:b/>
          <w:bCs/>
          <w:color w:val="auto"/>
          <w:u w:val="single"/>
        </w:rPr>
        <w:t>New Business</w:t>
      </w:r>
    </w:p>
    <w:p w:rsidR="006847A9" w:rsidRPr="00BC7C2E" w:rsidRDefault="006847A9" w:rsidP="00851250">
      <w:pPr>
        <w:tabs>
          <w:tab w:val="left" w:pos="720"/>
        </w:tabs>
        <w:rPr>
          <w:bCs/>
          <w:color w:val="auto"/>
          <w:u w:color="1F497D"/>
        </w:rPr>
      </w:pPr>
    </w:p>
    <w:p w:rsidR="00340701" w:rsidRPr="00BC7C2E" w:rsidRDefault="00851250" w:rsidP="00851250">
      <w:pPr>
        <w:tabs>
          <w:tab w:val="left" w:pos="720"/>
        </w:tabs>
        <w:rPr>
          <w:bCs/>
          <w:color w:val="auto"/>
          <w:u w:color="1F497D"/>
        </w:rPr>
      </w:pPr>
      <w:r w:rsidRPr="00BC7C2E">
        <w:rPr>
          <w:bCs/>
          <w:color w:val="auto"/>
          <w:u w:color="1F497D"/>
        </w:rPr>
        <w:t xml:space="preserve">(a) Ms. </w:t>
      </w:r>
      <w:r w:rsidR="00340701" w:rsidRPr="00BC7C2E">
        <w:rPr>
          <w:bCs/>
          <w:color w:val="auto"/>
          <w:u w:color="1F497D"/>
        </w:rPr>
        <w:t xml:space="preserve"> Harrington requested Chuck Wagner to present his question regarding Autism Delaware </w:t>
      </w:r>
      <w:r w:rsidR="006C022E" w:rsidRPr="00BC7C2E">
        <w:rPr>
          <w:bCs/>
          <w:color w:val="auto"/>
          <w:u w:color="1F497D"/>
        </w:rPr>
        <w:t>POW&amp;R</w:t>
      </w:r>
      <w:r w:rsidR="00340701" w:rsidRPr="00BC7C2E">
        <w:rPr>
          <w:bCs/>
          <w:color w:val="auto"/>
          <w:u w:color="1F497D"/>
        </w:rPr>
        <w:t xml:space="preserve"> program</w:t>
      </w:r>
      <w:r w:rsidR="006C022E" w:rsidRPr="00BC7C2E">
        <w:rPr>
          <w:bCs/>
          <w:color w:val="auto"/>
          <w:u w:color="1F497D"/>
        </w:rPr>
        <w:t xml:space="preserve"> </w:t>
      </w:r>
      <w:r w:rsidR="00340701" w:rsidRPr="00BC7C2E">
        <w:rPr>
          <w:bCs/>
          <w:color w:val="auto"/>
          <w:u w:color="1F497D"/>
        </w:rPr>
        <w:t xml:space="preserve">set aside </w:t>
      </w:r>
      <w:r w:rsidR="006C022E" w:rsidRPr="00BC7C2E">
        <w:rPr>
          <w:bCs/>
          <w:color w:val="auto"/>
          <w:u w:color="1F497D"/>
        </w:rPr>
        <w:t>opportunity</w:t>
      </w:r>
      <w:r w:rsidR="00340701" w:rsidRPr="00BC7C2E">
        <w:rPr>
          <w:bCs/>
          <w:color w:val="auto"/>
          <w:u w:color="1F497D"/>
        </w:rPr>
        <w:t>.</w:t>
      </w:r>
    </w:p>
    <w:p w:rsidR="00580C73" w:rsidRPr="00BC7C2E" w:rsidRDefault="00340701" w:rsidP="00B65796">
      <w:pPr>
        <w:tabs>
          <w:tab w:val="left" w:pos="720"/>
        </w:tabs>
        <w:rPr>
          <w:bCs/>
          <w:color w:val="auto"/>
          <w:u w:color="1F497D"/>
        </w:rPr>
      </w:pPr>
      <w:r w:rsidRPr="00BC7C2E">
        <w:rPr>
          <w:bCs/>
          <w:color w:val="auto"/>
          <w:u w:color="1F497D"/>
        </w:rPr>
        <w:t xml:space="preserve">Mr. Wagner asked if the </w:t>
      </w:r>
      <w:r w:rsidR="006C022E" w:rsidRPr="00BC7C2E">
        <w:rPr>
          <w:bCs/>
          <w:color w:val="auto"/>
          <w:u w:color="1F497D"/>
        </w:rPr>
        <w:t xml:space="preserve">POW&amp;R </w:t>
      </w:r>
      <w:r w:rsidRPr="00BC7C2E">
        <w:rPr>
          <w:bCs/>
          <w:color w:val="auto"/>
          <w:u w:color="1F497D"/>
        </w:rPr>
        <w:t>set aside</w:t>
      </w:r>
      <w:r w:rsidR="006C022E" w:rsidRPr="00BC7C2E">
        <w:rPr>
          <w:bCs/>
          <w:color w:val="auto"/>
          <w:u w:color="1F497D"/>
        </w:rPr>
        <w:t xml:space="preserve"> money</w:t>
      </w:r>
      <w:r w:rsidRPr="00BC7C2E">
        <w:rPr>
          <w:bCs/>
          <w:color w:val="auto"/>
          <w:u w:color="1F497D"/>
        </w:rPr>
        <w:t xml:space="preserve"> could be used to train those </w:t>
      </w:r>
      <w:r w:rsidR="00851250" w:rsidRPr="00BC7C2E">
        <w:rPr>
          <w:bCs/>
          <w:color w:val="auto"/>
          <w:u w:color="1F497D"/>
        </w:rPr>
        <w:t>consumers (</w:t>
      </w:r>
      <w:r w:rsidR="00B512BC" w:rsidRPr="00BC7C2E">
        <w:rPr>
          <w:bCs/>
          <w:color w:val="auto"/>
          <w:u w:color="1F497D"/>
        </w:rPr>
        <w:t>who lost their jobs)</w:t>
      </w:r>
      <w:r w:rsidR="006C022E" w:rsidRPr="00BC7C2E">
        <w:rPr>
          <w:bCs/>
          <w:color w:val="auto"/>
          <w:u w:color="1F497D"/>
        </w:rPr>
        <w:t xml:space="preserve"> </w:t>
      </w:r>
      <w:r w:rsidR="00B512BC" w:rsidRPr="00BC7C2E">
        <w:rPr>
          <w:bCs/>
          <w:color w:val="auto"/>
          <w:u w:color="1F497D"/>
        </w:rPr>
        <w:t xml:space="preserve">in responsible jobs through the community such as Dollar General, Library has a Museum, etc. </w:t>
      </w:r>
      <w:r w:rsidR="00E640ED" w:rsidRPr="00BC7C2E">
        <w:rPr>
          <w:bCs/>
          <w:color w:val="auto"/>
          <w:u w:color="1F497D"/>
        </w:rPr>
        <w:t xml:space="preserve">Train them with set aside money than once they are trained to get them into the private sector. Mary Page explained that </w:t>
      </w:r>
      <w:r w:rsidR="006C022E" w:rsidRPr="00BC7C2E">
        <w:rPr>
          <w:bCs/>
          <w:color w:val="auto"/>
          <w:u w:color="1F497D"/>
        </w:rPr>
        <w:t>Set aside money</w:t>
      </w:r>
      <w:r w:rsidR="00B512BC" w:rsidRPr="00BC7C2E">
        <w:rPr>
          <w:bCs/>
          <w:color w:val="auto"/>
          <w:u w:color="1F497D"/>
        </w:rPr>
        <w:t xml:space="preserve"> is state funds appropriated within </w:t>
      </w:r>
      <w:r w:rsidR="00E640ED" w:rsidRPr="00BC7C2E">
        <w:rPr>
          <w:bCs/>
          <w:color w:val="auto"/>
          <w:u w:color="1F497D"/>
        </w:rPr>
        <w:t xml:space="preserve">an </w:t>
      </w:r>
      <w:r w:rsidR="00B512BC" w:rsidRPr="00BC7C2E">
        <w:rPr>
          <w:bCs/>
          <w:color w:val="auto"/>
          <w:u w:color="1F497D"/>
        </w:rPr>
        <w:t>agenc</w:t>
      </w:r>
      <w:r w:rsidR="00E640ED" w:rsidRPr="00BC7C2E">
        <w:rPr>
          <w:bCs/>
          <w:color w:val="auto"/>
          <w:u w:color="1F497D"/>
        </w:rPr>
        <w:t xml:space="preserve">y </w:t>
      </w:r>
      <w:r w:rsidR="00B512BC" w:rsidRPr="00BC7C2E">
        <w:rPr>
          <w:bCs/>
          <w:color w:val="auto"/>
          <w:u w:color="1F497D"/>
        </w:rPr>
        <w:t xml:space="preserve">to </w:t>
      </w:r>
      <w:r w:rsidR="00E640ED" w:rsidRPr="00BC7C2E">
        <w:rPr>
          <w:bCs/>
          <w:color w:val="auto"/>
          <w:u w:color="1F497D"/>
        </w:rPr>
        <w:t>pay for services and products.  Set aside Contracts are a type of dete</w:t>
      </w:r>
      <w:r w:rsidR="004908CA" w:rsidRPr="00BC7C2E">
        <w:rPr>
          <w:bCs/>
          <w:color w:val="auto"/>
          <w:u w:color="1F497D"/>
        </w:rPr>
        <w:t xml:space="preserve">rminate </w:t>
      </w:r>
      <w:r w:rsidR="00E640ED" w:rsidRPr="00BC7C2E">
        <w:rPr>
          <w:bCs/>
          <w:color w:val="auto"/>
          <w:u w:color="1F497D"/>
        </w:rPr>
        <w:t>vehicle.</w:t>
      </w:r>
      <w:r w:rsidR="004908CA" w:rsidRPr="00BC7C2E">
        <w:rPr>
          <w:bCs/>
          <w:color w:val="auto"/>
          <w:u w:color="1F497D"/>
        </w:rPr>
        <w:t xml:space="preserve"> Cynthia Fairwell from DVR</w:t>
      </w:r>
      <w:r w:rsidR="00580C73" w:rsidRPr="00BC7C2E">
        <w:rPr>
          <w:bCs/>
          <w:color w:val="auto"/>
          <w:u w:color="1F497D"/>
        </w:rPr>
        <w:t xml:space="preserve"> </w:t>
      </w:r>
      <w:r w:rsidR="004908CA" w:rsidRPr="00BC7C2E">
        <w:rPr>
          <w:bCs/>
          <w:color w:val="auto"/>
          <w:u w:color="1F497D"/>
        </w:rPr>
        <w:t xml:space="preserve">suggested that if he had anyone interested in working that </w:t>
      </w:r>
      <w:r w:rsidR="00580C73" w:rsidRPr="00BC7C2E">
        <w:rPr>
          <w:bCs/>
          <w:color w:val="auto"/>
          <w:u w:color="1F497D"/>
        </w:rPr>
        <w:t>you can always</w:t>
      </w:r>
      <w:r w:rsidR="004908CA" w:rsidRPr="00BC7C2E">
        <w:rPr>
          <w:bCs/>
          <w:color w:val="auto"/>
          <w:u w:color="1F497D"/>
        </w:rPr>
        <w:t xml:space="preserve"> refer th</w:t>
      </w:r>
      <w:r w:rsidR="00580C73" w:rsidRPr="00BC7C2E">
        <w:rPr>
          <w:bCs/>
          <w:color w:val="auto"/>
          <w:u w:color="1F497D"/>
        </w:rPr>
        <w:t>em over to the Division for Voc</w:t>
      </w:r>
      <w:r w:rsidR="004908CA" w:rsidRPr="00BC7C2E">
        <w:rPr>
          <w:bCs/>
          <w:color w:val="auto"/>
          <w:u w:color="1F497D"/>
        </w:rPr>
        <w:t>ational Rehabilitation</w:t>
      </w:r>
      <w:r w:rsidR="00580C73" w:rsidRPr="00BC7C2E">
        <w:rPr>
          <w:bCs/>
          <w:color w:val="auto"/>
          <w:u w:color="1F497D"/>
        </w:rPr>
        <w:t xml:space="preserve"> Services.</w:t>
      </w:r>
    </w:p>
    <w:p w:rsidR="00580C73" w:rsidRPr="00BC7C2E" w:rsidRDefault="00580C73" w:rsidP="009545FD">
      <w:pPr>
        <w:tabs>
          <w:tab w:val="left" w:pos="720"/>
          <w:tab w:val="left" w:pos="1440"/>
          <w:tab w:val="left" w:pos="2160"/>
          <w:tab w:val="left" w:pos="2880"/>
          <w:tab w:val="left" w:pos="3660"/>
        </w:tabs>
        <w:ind w:left="720"/>
        <w:rPr>
          <w:bCs/>
          <w:color w:val="auto"/>
          <w:u w:color="1F497D"/>
        </w:rPr>
      </w:pPr>
    </w:p>
    <w:p w:rsidR="00580C73" w:rsidRPr="00BC7C2E" w:rsidRDefault="006847A9" w:rsidP="00B65796">
      <w:pPr>
        <w:tabs>
          <w:tab w:val="left" w:pos="720"/>
          <w:tab w:val="left" w:pos="1440"/>
          <w:tab w:val="left" w:pos="2160"/>
          <w:tab w:val="left" w:pos="2880"/>
          <w:tab w:val="left" w:pos="3660"/>
        </w:tabs>
        <w:rPr>
          <w:bCs/>
          <w:color w:val="auto"/>
          <w:u w:color="1F497D"/>
        </w:rPr>
      </w:pPr>
      <w:r w:rsidRPr="00BC7C2E">
        <w:rPr>
          <w:bCs/>
          <w:color w:val="auto"/>
          <w:u w:color="1F497D"/>
        </w:rPr>
        <w:t xml:space="preserve">(b) </w:t>
      </w:r>
      <w:r w:rsidR="00580C73" w:rsidRPr="00BC7C2E">
        <w:rPr>
          <w:bCs/>
          <w:color w:val="auto"/>
          <w:u w:color="1F497D"/>
        </w:rPr>
        <w:t>Ms. Harrington stated that Dean Stotler was not present to address Chuck Wagner’s concerns about his</w:t>
      </w:r>
      <w:r w:rsidR="00E50165" w:rsidRPr="00BC7C2E">
        <w:rPr>
          <w:bCs/>
          <w:color w:val="auto"/>
          <w:u w:color="1F497D"/>
        </w:rPr>
        <w:t xml:space="preserve"> email, </w:t>
      </w:r>
      <w:r w:rsidR="00580C73" w:rsidRPr="00BC7C2E">
        <w:rPr>
          <w:bCs/>
          <w:color w:val="auto"/>
          <w:u w:color="1F497D"/>
        </w:rPr>
        <w:t xml:space="preserve">however Ms. Harrington requested that Chuck Wagner express his concerns on the errors he found. </w:t>
      </w:r>
    </w:p>
    <w:p w:rsidR="00580C73" w:rsidRPr="00BC7C2E" w:rsidRDefault="00C63CEC" w:rsidP="00B65796">
      <w:pPr>
        <w:tabs>
          <w:tab w:val="left" w:pos="720"/>
          <w:tab w:val="left" w:pos="1440"/>
          <w:tab w:val="left" w:pos="2160"/>
          <w:tab w:val="left" w:pos="2880"/>
          <w:tab w:val="left" w:pos="3660"/>
        </w:tabs>
        <w:rPr>
          <w:bCs/>
          <w:color w:val="auto"/>
          <w:u w:color="1F497D"/>
        </w:rPr>
      </w:pPr>
      <w:r w:rsidRPr="00BC7C2E">
        <w:rPr>
          <w:bCs/>
          <w:color w:val="auto"/>
          <w:u w:color="1F497D"/>
        </w:rPr>
        <w:t xml:space="preserve">GSS Master Agreement Terms </w:t>
      </w:r>
      <w:r w:rsidR="00E50165" w:rsidRPr="00BC7C2E">
        <w:rPr>
          <w:bCs/>
          <w:color w:val="auto"/>
          <w:u w:color="1F497D"/>
        </w:rPr>
        <w:t>original mistakes were found on July 19</w:t>
      </w:r>
      <w:r w:rsidR="00E50165" w:rsidRPr="00BC7C2E">
        <w:rPr>
          <w:bCs/>
          <w:color w:val="auto"/>
          <w:u w:color="1F497D"/>
          <w:vertAlign w:val="superscript"/>
        </w:rPr>
        <w:t>th</w:t>
      </w:r>
      <w:r w:rsidR="00E50165" w:rsidRPr="00BC7C2E">
        <w:rPr>
          <w:bCs/>
          <w:color w:val="auto"/>
          <w:u w:color="1F497D"/>
        </w:rPr>
        <w:t xml:space="preserve"> </w:t>
      </w:r>
      <w:r w:rsidRPr="00BC7C2E">
        <w:rPr>
          <w:bCs/>
          <w:color w:val="auto"/>
          <w:u w:color="1F497D"/>
        </w:rPr>
        <w:t>someone pick up on the mistakes bec</w:t>
      </w:r>
      <w:r w:rsidR="00580C73" w:rsidRPr="00BC7C2E">
        <w:rPr>
          <w:bCs/>
          <w:color w:val="auto"/>
          <w:u w:color="1F497D"/>
        </w:rPr>
        <w:t>ause as of 8/31/16</w:t>
      </w:r>
      <w:r w:rsidR="00E50165" w:rsidRPr="00BC7C2E">
        <w:rPr>
          <w:bCs/>
          <w:color w:val="auto"/>
          <w:u w:color="1F497D"/>
        </w:rPr>
        <w:t xml:space="preserve"> they were</w:t>
      </w:r>
      <w:r w:rsidR="00580C73" w:rsidRPr="00BC7C2E">
        <w:rPr>
          <w:bCs/>
          <w:color w:val="auto"/>
          <w:u w:color="1F497D"/>
        </w:rPr>
        <w:t xml:space="preserve"> fixed.</w:t>
      </w:r>
    </w:p>
    <w:p w:rsidR="00C63CEC" w:rsidRPr="00BC7C2E" w:rsidRDefault="00C63CEC" w:rsidP="00B65796">
      <w:pPr>
        <w:tabs>
          <w:tab w:val="left" w:pos="720"/>
          <w:tab w:val="left" w:pos="1440"/>
          <w:tab w:val="left" w:pos="2160"/>
          <w:tab w:val="left" w:pos="2880"/>
          <w:tab w:val="left" w:pos="3660"/>
        </w:tabs>
        <w:rPr>
          <w:bCs/>
          <w:color w:val="auto"/>
          <w:u w:color="1F497D"/>
        </w:rPr>
      </w:pPr>
      <w:r w:rsidRPr="00BC7C2E">
        <w:rPr>
          <w:bCs/>
          <w:color w:val="auto"/>
          <w:u w:color="1F497D"/>
        </w:rPr>
        <w:t>Delaware association for Rehabilitation Facilities</w:t>
      </w:r>
      <w:r w:rsidR="00580C73" w:rsidRPr="00BC7C2E">
        <w:rPr>
          <w:bCs/>
          <w:color w:val="auto"/>
          <w:u w:color="1F497D"/>
        </w:rPr>
        <w:t>/DelARF</w:t>
      </w:r>
      <w:r w:rsidRPr="00BC7C2E">
        <w:rPr>
          <w:bCs/>
          <w:color w:val="auto"/>
          <w:u w:color="1F497D"/>
        </w:rPr>
        <w:t xml:space="preserve"> is allowed to work as A.N.D.</w:t>
      </w:r>
    </w:p>
    <w:p w:rsidR="00580C73" w:rsidRPr="00BC7C2E" w:rsidRDefault="00580C73" w:rsidP="00B65796">
      <w:pPr>
        <w:tabs>
          <w:tab w:val="left" w:pos="720"/>
          <w:tab w:val="left" w:pos="1440"/>
          <w:tab w:val="left" w:pos="2160"/>
          <w:tab w:val="left" w:pos="2880"/>
          <w:tab w:val="left" w:pos="3660"/>
        </w:tabs>
        <w:rPr>
          <w:bCs/>
          <w:color w:val="auto"/>
          <w:u w:color="1F497D"/>
        </w:rPr>
      </w:pPr>
      <w:r w:rsidRPr="00BC7C2E">
        <w:rPr>
          <w:bCs/>
          <w:color w:val="auto"/>
          <w:u w:color="1F497D"/>
        </w:rPr>
        <w:t xml:space="preserve">A.N.D./DelARF </w:t>
      </w:r>
      <w:r w:rsidR="00E50165" w:rsidRPr="00BC7C2E">
        <w:rPr>
          <w:bCs/>
          <w:color w:val="auto"/>
          <w:u w:color="1F497D"/>
        </w:rPr>
        <w:t>Thomas Cook gave additional clarification by stating that DelARF is the corporate registration name and that A.N.D. is registered under a fictitious name Ability Network of Delaware that allows them to do business as A.N.D. So technically they are still DelARF even though doing business as A.N.D.</w:t>
      </w:r>
    </w:p>
    <w:p w:rsidR="0083742C" w:rsidRPr="00BC7C2E" w:rsidRDefault="0083742C" w:rsidP="009545FD">
      <w:pPr>
        <w:tabs>
          <w:tab w:val="left" w:pos="720"/>
          <w:tab w:val="left" w:pos="1440"/>
          <w:tab w:val="left" w:pos="2160"/>
          <w:tab w:val="left" w:pos="2880"/>
          <w:tab w:val="left" w:pos="3660"/>
        </w:tabs>
        <w:ind w:left="720"/>
        <w:rPr>
          <w:bCs/>
          <w:color w:val="auto"/>
          <w:u w:color="1F497D"/>
        </w:rPr>
      </w:pPr>
    </w:p>
    <w:p w:rsidR="00B65796" w:rsidRPr="00BC7C2E" w:rsidRDefault="006847A9" w:rsidP="00B65796">
      <w:pPr>
        <w:tabs>
          <w:tab w:val="left" w:pos="720"/>
          <w:tab w:val="left" w:pos="1440"/>
          <w:tab w:val="left" w:pos="2160"/>
          <w:tab w:val="left" w:pos="2880"/>
          <w:tab w:val="left" w:pos="3660"/>
        </w:tabs>
        <w:rPr>
          <w:bCs/>
          <w:color w:val="auto"/>
          <w:u w:color="1F497D"/>
        </w:rPr>
      </w:pPr>
      <w:r w:rsidRPr="00BC7C2E">
        <w:rPr>
          <w:bCs/>
          <w:color w:val="auto"/>
        </w:rPr>
        <w:lastRenderedPageBreak/>
        <w:t xml:space="preserve">(c) </w:t>
      </w:r>
      <w:r w:rsidR="00FD3EF4" w:rsidRPr="00BC7C2E">
        <w:rPr>
          <w:bCs/>
          <w:color w:val="auto"/>
        </w:rPr>
        <w:t xml:space="preserve">Chuck Wagner also inquired about an update on the </w:t>
      </w:r>
      <w:r w:rsidR="0083742C" w:rsidRPr="00BC7C2E">
        <w:rPr>
          <w:bCs/>
          <w:color w:val="auto"/>
          <w:u w:color="1F497D"/>
        </w:rPr>
        <w:t xml:space="preserve">Petition for </w:t>
      </w:r>
      <w:r w:rsidR="00C63CEC" w:rsidRPr="00BC7C2E">
        <w:rPr>
          <w:bCs/>
          <w:color w:val="auto"/>
          <w:u w:color="1F497D"/>
        </w:rPr>
        <w:t>House Bill 433</w:t>
      </w:r>
      <w:r w:rsidR="00FD3EF4" w:rsidRPr="00BC7C2E">
        <w:rPr>
          <w:bCs/>
          <w:color w:val="auto"/>
          <w:u w:color="1F497D"/>
        </w:rPr>
        <w:t>Thomas Cook wrote it. Feedback from A.N.D. Board of Directors designed to do is to build support for the</w:t>
      </w:r>
      <w:r w:rsidR="00A4746B" w:rsidRPr="00BC7C2E">
        <w:rPr>
          <w:bCs/>
          <w:color w:val="auto"/>
          <w:u w:color="1F497D"/>
        </w:rPr>
        <w:t xml:space="preserve"> Bill submitted in June of this year to fully fund the</w:t>
      </w:r>
      <w:r w:rsidR="00FD3EF4" w:rsidRPr="00BC7C2E">
        <w:rPr>
          <w:bCs/>
          <w:color w:val="auto"/>
          <w:u w:color="1F497D"/>
        </w:rPr>
        <w:t xml:space="preserve"> D</w:t>
      </w:r>
      <w:r w:rsidR="00C63CEC" w:rsidRPr="00BC7C2E">
        <w:rPr>
          <w:bCs/>
          <w:color w:val="auto"/>
          <w:u w:color="1F497D"/>
        </w:rPr>
        <w:t xml:space="preserve">evelopment of Disabilities </w:t>
      </w:r>
      <w:r w:rsidR="0083742C" w:rsidRPr="00BC7C2E">
        <w:rPr>
          <w:bCs/>
          <w:color w:val="auto"/>
          <w:u w:color="1F497D"/>
        </w:rPr>
        <w:t>S</w:t>
      </w:r>
      <w:r w:rsidR="00C63CEC" w:rsidRPr="00BC7C2E">
        <w:rPr>
          <w:bCs/>
          <w:color w:val="auto"/>
          <w:u w:color="1F497D"/>
        </w:rPr>
        <w:t>ervices</w:t>
      </w:r>
      <w:r w:rsidR="00FD3EF4" w:rsidRPr="00BC7C2E">
        <w:rPr>
          <w:bCs/>
          <w:color w:val="auto"/>
          <w:u w:color="1F497D"/>
        </w:rPr>
        <w:t xml:space="preserve"> (DDS)</w:t>
      </w:r>
      <w:r w:rsidR="00A4746B" w:rsidRPr="00BC7C2E">
        <w:rPr>
          <w:bCs/>
          <w:color w:val="auto"/>
          <w:u w:color="1F497D"/>
        </w:rPr>
        <w:t xml:space="preserve"> so that the Division of DDS direct support professional roots.</w:t>
      </w:r>
      <w:r w:rsidR="009E4444" w:rsidRPr="00BC7C2E">
        <w:rPr>
          <w:bCs/>
          <w:color w:val="auto"/>
          <w:u w:color="1F497D"/>
        </w:rPr>
        <w:t xml:space="preserve"> </w:t>
      </w:r>
      <w:r w:rsidR="00A4746B" w:rsidRPr="00BC7C2E">
        <w:rPr>
          <w:bCs/>
          <w:color w:val="auto"/>
          <w:u w:color="1F497D"/>
        </w:rPr>
        <w:t xml:space="preserve">That rate study </w:t>
      </w:r>
      <w:r w:rsidR="009E4444" w:rsidRPr="00BC7C2E">
        <w:rPr>
          <w:bCs/>
          <w:color w:val="auto"/>
          <w:u w:color="1F497D"/>
        </w:rPr>
        <w:t xml:space="preserve">against the market produced a report </w:t>
      </w:r>
      <w:r w:rsidR="00A4746B" w:rsidRPr="00BC7C2E">
        <w:rPr>
          <w:bCs/>
          <w:color w:val="auto"/>
          <w:u w:color="1F497D"/>
        </w:rPr>
        <w:t>in January 2014</w:t>
      </w:r>
      <w:r w:rsidR="00C63CEC" w:rsidRPr="00BC7C2E">
        <w:rPr>
          <w:bCs/>
          <w:color w:val="auto"/>
          <w:u w:color="1F497D"/>
        </w:rPr>
        <w:t xml:space="preserve"> </w:t>
      </w:r>
      <w:r w:rsidR="0083742C" w:rsidRPr="00BC7C2E">
        <w:rPr>
          <w:bCs/>
          <w:color w:val="auto"/>
          <w:u w:color="1F497D"/>
        </w:rPr>
        <w:t>to step up</w:t>
      </w:r>
      <w:r w:rsidR="009E4444" w:rsidRPr="00BC7C2E">
        <w:rPr>
          <w:bCs/>
          <w:color w:val="auto"/>
          <w:u w:color="1F497D"/>
        </w:rPr>
        <w:t xml:space="preserve"> the base wage </w:t>
      </w:r>
      <w:r w:rsidR="00FD3EF4" w:rsidRPr="00BC7C2E">
        <w:rPr>
          <w:bCs/>
          <w:color w:val="auto"/>
          <w:u w:color="1F497D"/>
        </w:rPr>
        <w:t>f</w:t>
      </w:r>
      <w:r w:rsidR="009E4444" w:rsidRPr="00BC7C2E">
        <w:rPr>
          <w:bCs/>
          <w:color w:val="auto"/>
          <w:u w:color="1F497D"/>
        </w:rPr>
        <w:t>r</w:t>
      </w:r>
      <w:r w:rsidR="00FD3EF4" w:rsidRPr="00BC7C2E">
        <w:rPr>
          <w:bCs/>
          <w:color w:val="auto"/>
          <w:u w:color="1F497D"/>
        </w:rPr>
        <w:t>om</w:t>
      </w:r>
      <w:r w:rsidR="009E4444" w:rsidRPr="00BC7C2E">
        <w:rPr>
          <w:bCs/>
          <w:color w:val="auto"/>
          <w:u w:color="1F497D"/>
        </w:rPr>
        <w:t xml:space="preserve"> the</w:t>
      </w:r>
      <w:r w:rsidR="00FD3EF4" w:rsidRPr="00BC7C2E">
        <w:rPr>
          <w:bCs/>
          <w:color w:val="auto"/>
          <w:u w:color="1F497D"/>
        </w:rPr>
        <w:t xml:space="preserve"> </w:t>
      </w:r>
      <w:r w:rsidR="00C63CEC" w:rsidRPr="00BC7C2E">
        <w:rPr>
          <w:bCs/>
          <w:color w:val="auto"/>
          <w:u w:color="1F497D"/>
        </w:rPr>
        <w:t>current</w:t>
      </w:r>
      <w:r w:rsidR="0083742C" w:rsidRPr="00BC7C2E">
        <w:rPr>
          <w:bCs/>
          <w:color w:val="auto"/>
          <w:u w:color="1F497D"/>
        </w:rPr>
        <w:t xml:space="preserve"> </w:t>
      </w:r>
      <w:r w:rsidR="00FD3EF4" w:rsidRPr="00BC7C2E">
        <w:rPr>
          <w:bCs/>
          <w:color w:val="auto"/>
          <w:u w:color="1F497D"/>
        </w:rPr>
        <w:t xml:space="preserve">level </w:t>
      </w:r>
      <w:r w:rsidR="00C63CEC" w:rsidRPr="00BC7C2E">
        <w:rPr>
          <w:bCs/>
          <w:color w:val="auto"/>
          <w:u w:color="1F497D"/>
        </w:rPr>
        <w:t xml:space="preserve">to $12.75 </w:t>
      </w:r>
      <w:r w:rsidR="009E4444" w:rsidRPr="00BC7C2E">
        <w:rPr>
          <w:bCs/>
          <w:color w:val="auto"/>
          <w:u w:color="1F497D"/>
        </w:rPr>
        <w:t>an hour.</w:t>
      </w:r>
      <w:r w:rsidR="00C63CEC" w:rsidRPr="00BC7C2E">
        <w:rPr>
          <w:bCs/>
          <w:color w:val="auto"/>
          <w:u w:color="1F497D"/>
        </w:rPr>
        <w:t xml:space="preserve"> </w:t>
      </w:r>
      <w:r w:rsidR="009E4444" w:rsidRPr="00BC7C2E">
        <w:rPr>
          <w:bCs/>
          <w:color w:val="auto"/>
          <w:u w:color="1F497D"/>
        </w:rPr>
        <w:t xml:space="preserve">The update to this study </w:t>
      </w:r>
      <w:r w:rsidR="00C63CEC" w:rsidRPr="00BC7C2E">
        <w:rPr>
          <w:bCs/>
          <w:color w:val="auto"/>
          <w:u w:color="1F497D"/>
        </w:rPr>
        <w:t>shows $39 million short fall</w:t>
      </w:r>
      <w:r w:rsidR="009E4444" w:rsidRPr="00BC7C2E">
        <w:rPr>
          <w:bCs/>
          <w:color w:val="auto"/>
          <w:u w:color="1F497D"/>
        </w:rPr>
        <w:t>, which would be roughly half</w:t>
      </w:r>
      <w:r w:rsidR="00C63CEC" w:rsidRPr="00BC7C2E">
        <w:rPr>
          <w:bCs/>
          <w:color w:val="auto"/>
          <w:u w:color="1F497D"/>
        </w:rPr>
        <w:t xml:space="preserve"> State</w:t>
      </w:r>
      <w:r w:rsidR="009E4444" w:rsidRPr="00BC7C2E">
        <w:rPr>
          <w:bCs/>
          <w:color w:val="auto"/>
          <w:u w:color="1F497D"/>
        </w:rPr>
        <w:t xml:space="preserve"> money</w:t>
      </w:r>
      <w:r w:rsidR="00C63CEC" w:rsidRPr="00BC7C2E">
        <w:rPr>
          <w:bCs/>
          <w:color w:val="auto"/>
          <w:u w:color="1F497D"/>
        </w:rPr>
        <w:t xml:space="preserve"> and </w:t>
      </w:r>
      <w:r w:rsidR="009E4444" w:rsidRPr="00BC7C2E">
        <w:rPr>
          <w:bCs/>
          <w:color w:val="auto"/>
          <w:u w:color="1F497D"/>
        </w:rPr>
        <w:t xml:space="preserve">half Federal money, the request would be to increase the </w:t>
      </w:r>
      <w:r w:rsidR="00D459F8" w:rsidRPr="00BC7C2E">
        <w:rPr>
          <w:bCs/>
          <w:color w:val="auto"/>
          <w:u w:color="1F497D"/>
        </w:rPr>
        <w:t xml:space="preserve">DDS </w:t>
      </w:r>
      <w:r w:rsidR="009E4444" w:rsidRPr="00BC7C2E">
        <w:rPr>
          <w:bCs/>
          <w:color w:val="auto"/>
          <w:u w:color="1F497D"/>
        </w:rPr>
        <w:t xml:space="preserve">budget over a 3 year period </w:t>
      </w:r>
      <w:r w:rsidR="00D459F8" w:rsidRPr="00BC7C2E">
        <w:rPr>
          <w:bCs/>
          <w:color w:val="auto"/>
          <w:u w:color="1F497D"/>
        </w:rPr>
        <w:t xml:space="preserve">by 2020 </w:t>
      </w:r>
      <w:r w:rsidR="009E4444" w:rsidRPr="00BC7C2E">
        <w:rPr>
          <w:bCs/>
          <w:color w:val="auto"/>
          <w:u w:color="1F497D"/>
        </w:rPr>
        <w:t>to fully fund that rate.</w:t>
      </w:r>
      <w:r w:rsidR="00D459F8" w:rsidRPr="00BC7C2E">
        <w:rPr>
          <w:bCs/>
          <w:color w:val="auto"/>
          <w:u w:color="1F497D"/>
        </w:rPr>
        <w:t xml:space="preserve"> At the A.N.D. Petition Drive on September 1</w:t>
      </w:r>
      <w:r w:rsidR="00D459F8" w:rsidRPr="00BC7C2E">
        <w:rPr>
          <w:bCs/>
          <w:color w:val="auto"/>
          <w:u w:color="1F497D"/>
          <w:vertAlign w:val="superscript"/>
        </w:rPr>
        <w:t>st</w:t>
      </w:r>
      <w:r w:rsidR="00D459F8" w:rsidRPr="00BC7C2E">
        <w:rPr>
          <w:bCs/>
          <w:color w:val="auto"/>
          <w:u w:color="1F497D"/>
        </w:rPr>
        <w:t>, about 400 people gathered to support this bill to get the petition out there. They are receiving responses to support this bill.</w:t>
      </w:r>
    </w:p>
    <w:p w:rsidR="00B65796" w:rsidRPr="00BC7C2E" w:rsidRDefault="00B65796" w:rsidP="006847A9">
      <w:pPr>
        <w:tabs>
          <w:tab w:val="left" w:pos="720"/>
          <w:tab w:val="left" w:pos="1440"/>
          <w:tab w:val="left" w:pos="2160"/>
          <w:tab w:val="left" w:pos="2880"/>
          <w:tab w:val="left" w:pos="3660"/>
        </w:tabs>
        <w:jc w:val="center"/>
        <w:rPr>
          <w:b/>
          <w:bCs/>
          <w:color w:val="auto"/>
          <w:u w:color="1F497D"/>
        </w:rPr>
      </w:pPr>
    </w:p>
    <w:p w:rsidR="00D459F8" w:rsidRPr="00B451C7" w:rsidRDefault="006847A9" w:rsidP="006847A9">
      <w:pPr>
        <w:tabs>
          <w:tab w:val="left" w:pos="720"/>
          <w:tab w:val="left" w:pos="1440"/>
          <w:tab w:val="left" w:pos="2160"/>
          <w:tab w:val="left" w:pos="2880"/>
          <w:tab w:val="left" w:pos="3660"/>
        </w:tabs>
        <w:jc w:val="center"/>
        <w:rPr>
          <w:bCs/>
          <w:color w:val="auto"/>
          <w:u w:val="single"/>
        </w:rPr>
      </w:pPr>
      <w:r w:rsidRPr="00B451C7">
        <w:rPr>
          <w:b/>
          <w:bCs/>
          <w:color w:val="auto"/>
          <w:u w:val="single"/>
        </w:rPr>
        <w:t>IV. Bylaws Committee</w:t>
      </w:r>
    </w:p>
    <w:p w:rsidR="006847A9" w:rsidRPr="00BC7C2E" w:rsidRDefault="006847A9" w:rsidP="006847A9">
      <w:pPr>
        <w:tabs>
          <w:tab w:val="left" w:pos="720"/>
          <w:tab w:val="left" w:pos="1440"/>
          <w:tab w:val="left" w:pos="2160"/>
          <w:tab w:val="left" w:pos="2880"/>
          <w:tab w:val="left" w:pos="3660"/>
        </w:tabs>
        <w:jc w:val="center"/>
        <w:rPr>
          <w:bCs/>
          <w:color w:val="auto"/>
          <w:u w:color="1F497D"/>
        </w:rPr>
      </w:pPr>
    </w:p>
    <w:p w:rsidR="00D459F8" w:rsidRPr="00BC7C2E" w:rsidRDefault="00D459F8" w:rsidP="00B65796">
      <w:pPr>
        <w:tabs>
          <w:tab w:val="left" w:pos="720"/>
          <w:tab w:val="left" w:pos="1440"/>
          <w:tab w:val="left" w:pos="2160"/>
          <w:tab w:val="left" w:pos="2880"/>
          <w:tab w:val="left" w:pos="3660"/>
        </w:tabs>
        <w:rPr>
          <w:bCs/>
          <w:color w:val="auto"/>
          <w:u w:color="1F497D"/>
        </w:rPr>
      </w:pPr>
      <w:r w:rsidRPr="00BC7C2E">
        <w:rPr>
          <w:bCs/>
          <w:color w:val="auto"/>
          <w:u w:color="1F497D"/>
        </w:rPr>
        <w:t xml:space="preserve">Bylaws </w:t>
      </w:r>
      <w:r w:rsidR="00933A89" w:rsidRPr="00BC7C2E">
        <w:rPr>
          <w:bCs/>
          <w:color w:val="auto"/>
          <w:u w:color="1F497D"/>
        </w:rPr>
        <w:t>committee met today, the next meeting should have the final copy of the Bylaws, New Title 16, commissioners the translation has a few hiccups in it, but the Commission can at least see where we are; the updates based on the new Title 16</w:t>
      </w:r>
      <w:r w:rsidR="008217DF" w:rsidRPr="00BC7C2E">
        <w:rPr>
          <w:bCs/>
          <w:color w:val="auto"/>
          <w:u w:color="1F497D"/>
        </w:rPr>
        <w:t xml:space="preserve"> structure</w:t>
      </w:r>
      <w:r w:rsidRPr="00BC7C2E">
        <w:rPr>
          <w:bCs/>
          <w:color w:val="auto"/>
          <w:u w:color="1F497D"/>
        </w:rPr>
        <w:t xml:space="preserve"> should be voted on next month. We</w:t>
      </w:r>
      <w:r w:rsidR="00933A89" w:rsidRPr="00BC7C2E">
        <w:rPr>
          <w:bCs/>
          <w:color w:val="auto"/>
          <w:u w:color="1F497D"/>
        </w:rPr>
        <w:t xml:space="preserve"> would like to state, specify .</w:t>
      </w:r>
      <w:r w:rsidRPr="00BC7C2E">
        <w:rPr>
          <w:bCs/>
          <w:color w:val="auto"/>
          <w:u w:color="1F497D"/>
        </w:rPr>
        <w:t>who is sitting on each of the two committees, By-laws and Regulations and how to make that transition</w:t>
      </w:r>
      <w:r w:rsidR="008217DF" w:rsidRPr="00BC7C2E">
        <w:rPr>
          <w:bCs/>
          <w:color w:val="auto"/>
          <w:u w:color="1F497D"/>
        </w:rPr>
        <w:t xml:space="preserve">. </w:t>
      </w:r>
    </w:p>
    <w:p w:rsidR="006847A9" w:rsidRPr="00BC7C2E" w:rsidRDefault="006847A9" w:rsidP="006847A9">
      <w:pPr>
        <w:tabs>
          <w:tab w:val="left" w:pos="720"/>
          <w:tab w:val="left" w:pos="1440"/>
          <w:tab w:val="left" w:pos="2160"/>
          <w:tab w:val="left" w:pos="2880"/>
          <w:tab w:val="left" w:pos="3660"/>
        </w:tabs>
        <w:rPr>
          <w:bCs/>
          <w:color w:val="auto"/>
          <w:u w:color="1F497D"/>
        </w:rPr>
      </w:pPr>
    </w:p>
    <w:p w:rsidR="008217DF" w:rsidRPr="00B451C7" w:rsidRDefault="006847A9" w:rsidP="006847A9">
      <w:pPr>
        <w:tabs>
          <w:tab w:val="left" w:pos="720"/>
          <w:tab w:val="left" w:pos="1440"/>
          <w:tab w:val="left" w:pos="2160"/>
          <w:tab w:val="left" w:pos="2880"/>
          <w:tab w:val="left" w:pos="3660"/>
        </w:tabs>
        <w:jc w:val="center"/>
        <w:rPr>
          <w:b/>
          <w:bCs/>
          <w:color w:val="auto"/>
          <w:u w:val="single"/>
        </w:rPr>
      </w:pPr>
      <w:r w:rsidRPr="00B451C7">
        <w:rPr>
          <w:b/>
          <w:bCs/>
          <w:color w:val="auto"/>
          <w:u w:val="single"/>
        </w:rPr>
        <w:t xml:space="preserve">V. </w:t>
      </w:r>
      <w:r w:rsidR="008217DF" w:rsidRPr="00B451C7">
        <w:rPr>
          <w:b/>
          <w:bCs/>
          <w:color w:val="auto"/>
          <w:u w:val="single"/>
        </w:rPr>
        <w:t>DIB Report</w:t>
      </w:r>
    </w:p>
    <w:p w:rsidR="006847A9" w:rsidRPr="00BC7C2E" w:rsidRDefault="006847A9" w:rsidP="006847A9">
      <w:pPr>
        <w:pStyle w:val="ListParagraph"/>
        <w:tabs>
          <w:tab w:val="left" w:pos="720"/>
          <w:tab w:val="left" w:pos="1440"/>
          <w:tab w:val="left" w:pos="2160"/>
          <w:tab w:val="left" w:pos="2880"/>
          <w:tab w:val="left" w:pos="3660"/>
        </w:tabs>
        <w:ind w:left="1080"/>
        <w:rPr>
          <w:b/>
          <w:bCs/>
          <w:color w:val="auto"/>
          <w:u w:color="1F497D"/>
        </w:rPr>
      </w:pPr>
    </w:p>
    <w:p w:rsidR="008217DF" w:rsidRPr="00BC7C2E" w:rsidRDefault="00C63CEC" w:rsidP="00B65796">
      <w:pPr>
        <w:tabs>
          <w:tab w:val="left" w:pos="720"/>
          <w:tab w:val="left" w:pos="1440"/>
          <w:tab w:val="left" w:pos="2160"/>
          <w:tab w:val="left" w:pos="2880"/>
          <w:tab w:val="left" w:pos="3660"/>
        </w:tabs>
        <w:rPr>
          <w:bCs/>
          <w:color w:val="auto"/>
          <w:u w:color="1F497D"/>
        </w:rPr>
      </w:pPr>
      <w:r w:rsidRPr="00BC7C2E">
        <w:rPr>
          <w:bCs/>
          <w:color w:val="auto"/>
          <w:u w:color="1F497D"/>
        </w:rPr>
        <w:t xml:space="preserve">Daniel Madrid announced that this is his last SULC meeting that he is leaving </w:t>
      </w:r>
      <w:r w:rsidR="008217DF" w:rsidRPr="00BC7C2E">
        <w:rPr>
          <w:bCs/>
          <w:color w:val="auto"/>
          <w:u w:color="1F497D"/>
        </w:rPr>
        <w:t xml:space="preserve">DVI and taking another position as Director of Quality Improvement for DHSS. </w:t>
      </w:r>
    </w:p>
    <w:p w:rsidR="008217DF" w:rsidRPr="00BC7C2E" w:rsidRDefault="008217DF" w:rsidP="008217DF">
      <w:pPr>
        <w:tabs>
          <w:tab w:val="left" w:pos="720"/>
          <w:tab w:val="left" w:pos="1440"/>
          <w:tab w:val="left" w:pos="2160"/>
          <w:tab w:val="left" w:pos="2880"/>
          <w:tab w:val="left" w:pos="3660"/>
        </w:tabs>
        <w:ind w:left="720"/>
        <w:rPr>
          <w:bCs/>
          <w:color w:val="auto"/>
          <w:u w:color="1F497D"/>
        </w:rPr>
      </w:pPr>
    </w:p>
    <w:p w:rsidR="005E40CA" w:rsidRDefault="008217DF" w:rsidP="00B65796">
      <w:pPr>
        <w:tabs>
          <w:tab w:val="left" w:pos="720"/>
          <w:tab w:val="left" w:pos="1440"/>
          <w:tab w:val="left" w:pos="2160"/>
          <w:tab w:val="left" w:pos="2880"/>
          <w:tab w:val="left" w:pos="3660"/>
        </w:tabs>
        <w:rPr>
          <w:bCs/>
          <w:color w:val="auto"/>
          <w:u w:color="1F497D"/>
        </w:rPr>
      </w:pPr>
      <w:r w:rsidRPr="00BC7C2E">
        <w:rPr>
          <w:bCs/>
          <w:color w:val="auto"/>
          <w:u w:color="1F497D"/>
        </w:rPr>
        <w:t xml:space="preserve">DIB </w:t>
      </w:r>
      <w:r w:rsidR="00FE426D" w:rsidRPr="00BC7C2E">
        <w:rPr>
          <w:bCs/>
          <w:color w:val="auto"/>
          <w:u w:color="1F497D"/>
        </w:rPr>
        <w:t xml:space="preserve">a lot has changed in the past month besides </w:t>
      </w:r>
      <w:r w:rsidRPr="00BC7C2E">
        <w:rPr>
          <w:bCs/>
          <w:color w:val="auto"/>
          <w:u w:color="1F497D"/>
        </w:rPr>
        <w:t>f</w:t>
      </w:r>
      <w:r w:rsidR="00C63CEC" w:rsidRPr="00BC7C2E">
        <w:rPr>
          <w:bCs/>
          <w:color w:val="auto"/>
          <w:u w:color="1F497D"/>
        </w:rPr>
        <w:t>inaliz</w:t>
      </w:r>
      <w:r w:rsidR="00FE426D" w:rsidRPr="00BC7C2E">
        <w:rPr>
          <w:bCs/>
          <w:color w:val="auto"/>
          <w:u w:color="1F497D"/>
        </w:rPr>
        <w:t>ing</w:t>
      </w:r>
      <w:r w:rsidR="00C63CEC" w:rsidRPr="00BC7C2E">
        <w:rPr>
          <w:bCs/>
          <w:color w:val="auto"/>
          <w:u w:color="1F497D"/>
        </w:rPr>
        <w:t xml:space="preserve"> the neckerchief</w:t>
      </w:r>
      <w:r w:rsidR="00FE426D" w:rsidRPr="00BC7C2E">
        <w:rPr>
          <w:bCs/>
          <w:color w:val="auto"/>
          <w:u w:color="1F497D"/>
        </w:rPr>
        <w:t xml:space="preserve"> on federal contract</w:t>
      </w:r>
      <w:r w:rsidRPr="00BC7C2E">
        <w:rPr>
          <w:bCs/>
          <w:color w:val="auto"/>
          <w:u w:color="1F497D"/>
        </w:rPr>
        <w:t>,</w:t>
      </w:r>
      <w:r w:rsidR="00C63CEC" w:rsidRPr="00BC7C2E">
        <w:rPr>
          <w:bCs/>
          <w:color w:val="auto"/>
          <w:u w:color="1F497D"/>
        </w:rPr>
        <w:t xml:space="preserve"> </w:t>
      </w:r>
      <w:r w:rsidR="00FE426D" w:rsidRPr="00BC7C2E">
        <w:rPr>
          <w:bCs/>
          <w:color w:val="auto"/>
          <w:u w:color="1F497D"/>
        </w:rPr>
        <w:t xml:space="preserve">we contacted the inspector to come in this should be happening in the next couple of weeks, </w:t>
      </w:r>
      <w:r w:rsidR="00C63CEC" w:rsidRPr="00BC7C2E">
        <w:rPr>
          <w:bCs/>
          <w:color w:val="auto"/>
          <w:u w:color="1F497D"/>
        </w:rPr>
        <w:t xml:space="preserve">business is doing about $20,000.00 a week, </w:t>
      </w:r>
      <w:r w:rsidR="00FE426D" w:rsidRPr="00BC7C2E">
        <w:rPr>
          <w:bCs/>
          <w:color w:val="auto"/>
          <w:u w:color="1F497D"/>
        </w:rPr>
        <w:t xml:space="preserve">estimate this to be the breakeven point, </w:t>
      </w:r>
      <w:r w:rsidR="00C63CEC" w:rsidRPr="00BC7C2E">
        <w:rPr>
          <w:bCs/>
          <w:color w:val="auto"/>
          <w:u w:color="1F497D"/>
        </w:rPr>
        <w:t>hopeful of the business becoming profitable.</w:t>
      </w:r>
      <w:r w:rsidRPr="00BC7C2E">
        <w:rPr>
          <w:bCs/>
          <w:color w:val="auto"/>
          <w:u w:color="1F497D"/>
        </w:rPr>
        <w:t xml:space="preserve"> </w:t>
      </w:r>
      <w:r w:rsidR="00FE426D" w:rsidRPr="00BC7C2E">
        <w:rPr>
          <w:bCs/>
          <w:color w:val="auto"/>
          <w:u w:color="1F497D"/>
        </w:rPr>
        <w:t>We haven’t engage</w:t>
      </w:r>
      <w:r w:rsidR="009A5C73" w:rsidRPr="00BC7C2E">
        <w:rPr>
          <w:bCs/>
          <w:color w:val="auto"/>
          <w:u w:color="1F497D"/>
        </w:rPr>
        <w:t>d</w:t>
      </w:r>
      <w:r w:rsidR="00FE426D" w:rsidRPr="00BC7C2E">
        <w:rPr>
          <w:bCs/>
          <w:color w:val="auto"/>
          <w:u w:color="1F497D"/>
        </w:rPr>
        <w:t xml:space="preserve"> around the </w:t>
      </w:r>
      <w:r w:rsidR="009A5C73" w:rsidRPr="00BC7C2E">
        <w:rPr>
          <w:bCs/>
          <w:color w:val="auto"/>
          <w:u w:color="1F497D"/>
        </w:rPr>
        <w:t xml:space="preserve">RFD potential letting </w:t>
      </w:r>
      <w:r w:rsidR="00FE426D" w:rsidRPr="00BC7C2E">
        <w:rPr>
          <w:bCs/>
          <w:color w:val="auto"/>
          <w:u w:color="1F497D"/>
        </w:rPr>
        <w:t xml:space="preserve">go </w:t>
      </w:r>
      <w:r w:rsidR="006847A9" w:rsidRPr="00BC7C2E">
        <w:rPr>
          <w:bCs/>
          <w:color w:val="auto"/>
          <w:u w:color="1F497D"/>
        </w:rPr>
        <w:t>of the</w:t>
      </w:r>
      <w:r w:rsidR="009A5C73" w:rsidRPr="00BC7C2E">
        <w:rPr>
          <w:bCs/>
          <w:color w:val="auto"/>
          <w:u w:color="1F497D"/>
        </w:rPr>
        <w:t xml:space="preserve"> business at some point and seeing what </w:t>
      </w:r>
      <w:r w:rsidR="00FE426D" w:rsidRPr="00BC7C2E">
        <w:rPr>
          <w:bCs/>
          <w:color w:val="auto"/>
          <w:u w:color="1F497D"/>
        </w:rPr>
        <w:t xml:space="preserve">DIB </w:t>
      </w:r>
      <w:r w:rsidR="009A5C73" w:rsidRPr="00BC7C2E">
        <w:rPr>
          <w:bCs/>
          <w:color w:val="auto"/>
          <w:u w:color="1F497D"/>
        </w:rPr>
        <w:t xml:space="preserve">looks like </w:t>
      </w:r>
      <w:r w:rsidR="00FE426D" w:rsidRPr="00BC7C2E">
        <w:rPr>
          <w:bCs/>
          <w:color w:val="auto"/>
          <w:u w:color="1F497D"/>
        </w:rPr>
        <w:t>in the future</w:t>
      </w:r>
      <w:r w:rsidR="009A5C73" w:rsidRPr="00BC7C2E">
        <w:rPr>
          <w:bCs/>
          <w:color w:val="auto"/>
          <w:u w:color="1F497D"/>
        </w:rPr>
        <w:t xml:space="preserve">. </w:t>
      </w:r>
      <w:r w:rsidR="00FE426D" w:rsidRPr="00BC7C2E">
        <w:rPr>
          <w:bCs/>
          <w:color w:val="auto"/>
          <w:u w:color="1F497D"/>
        </w:rPr>
        <w:t xml:space="preserve">Want to see </w:t>
      </w:r>
      <w:r w:rsidR="009A5C73" w:rsidRPr="00BC7C2E">
        <w:rPr>
          <w:bCs/>
          <w:color w:val="auto"/>
          <w:u w:color="1F497D"/>
        </w:rPr>
        <w:t xml:space="preserve">it grow </w:t>
      </w:r>
      <w:r w:rsidR="00FE426D" w:rsidRPr="00BC7C2E">
        <w:rPr>
          <w:bCs/>
          <w:color w:val="auto"/>
          <w:u w:color="1F497D"/>
        </w:rPr>
        <w:t>at a faster base with profitability</w:t>
      </w:r>
      <w:r w:rsidR="009A5C73" w:rsidRPr="00BC7C2E">
        <w:rPr>
          <w:bCs/>
          <w:color w:val="auto"/>
          <w:u w:color="1F497D"/>
        </w:rPr>
        <w:t>;</w:t>
      </w:r>
      <w:r w:rsidR="00FE426D" w:rsidRPr="00BC7C2E">
        <w:rPr>
          <w:bCs/>
          <w:color w:val="auto"/>
          <w:u w:color="1F497D"/>
        </w:rPr>
        <w:t xml:space="preserve"> it will continue to </w:t>
      </w:r>
      <w:r w:rsidR="009A5C73" w:rsidRPr="00BC7C2E">
        <w:rPr>
          <w:bCs/>
          <w:color w:val="auto"/>
          <w:u w:color="1F497D"/>
        </w:rPr>
        <w:t>serve</w:t>
      </w:r>
      <w:r w:rsidR="00FE426D" w:rsidRPr="00BC7C2E">
        <w:rPr>
          <w:bCs/>
          <w:color w:val="auto"/>
          <w:u w:color="1F497D"/>
        </w:rPr>
        <w:t xml:space="preserve"> this population.</w:t>
      </w:r>
    </w:p>
    <w:p w:rsidR="00B451C7" w:rsidRPr="00BC7C2E" w:rsidRDefault="00B451C7" w:rsidP="00B65796">
      <w:pPr>
        <w:tabs>
          <w:tab w:val="left" w:pos="720"/>
          <w:tab w:val="left" w:pos="1440"/>
          <w:tab w:val="left" w:pos="2160"/>
          <w:tab w:val="left" w:pos="2880"/>
          <w:tab w:val="left" w:pos="3660"/>
        </w:tabs>
        <w:rPr>
          <w:bCs/>
          <w:color w:val="auto"/>
          <w:u w:color="1F497D"/>
        </w:rPr>
      </w:pPr>
    </w:p>
    <w:p w:rsidR="009A5C73" w:rsidRPr="00BC7C2E" w:rsidRDefault="009A5C73" w:rsidP="008217DF">
      <w:pPr>
        <w:tabs>
          <w:tab w:val="left" w:pos="720"/>
          <w:tab w:val="left" w:pos="1440"/>
          <w:tab w:val="left" w:pos="2160"/>
          <w:tab w:val="left" w:pos="2880"/>
          <w:tab w:val="left" w:pos="3660"/>
        </w:tabs>
        <w:ind w:left="720"/>
        <w:rPr>
          <w:bCs/>
          <w:color w:val="auto"/>
          <w:u w:color="1F497D"/>
        </w:rPr>
      </w:pPr>
    </w:p>
    <w:p w:rsidR="009A5C73" w:rsidRPr="00B451C7" w:rsidRDefault="005E40CA" w:rsidP="005E40CA">
      <w:pPr>
        <w:tabs>
          <w:tab w:val="left" w:pos="720"/>
          <w:tab w:val="left" w:pos="1440"/>
          <w:tab w:val="left" w:pos="2160"/>
          <w:tab w:val="left" w:pos="2880"/>
          <w:tab w:val="left" w:pos="3660"/>
        </w:tabs>
        <w:jc w:val="center"/>
        <w:rPr>
          <w:b/>
          <w:bCs/>
          <w:color w:val="auto"/>
          <w:u w:val="single"/>
        </w:rPr>
      </w:pPr>
      <w:r w:rsidRPr="00B451C7">
        <w:rPr>
          <w:b/>
          <w:bCs/>
          <w:color w:val="auto"/>
          <w:u w:val="single"/>
        </w:rPr>
        <w:t xml:space="preserve">VI. </w:t>
      </w:r>
      <w:r w:rsidR="009A5C73" w:rsidRPr="00B451C7">
        <w:rPr>
          <w:b/>
          <w:bCs/>
          <w:color w:val="auto"/>
          <w:u w:val="single"/>
        </w:rPr>
        <w:t>A.N.D Report</w:t>
      </w:r>
    </w:p>
    <w:p w:rsidR="005E40CA" w:rsidRPr="00BC7C2E" w:rsidRDefault="005E40CA" w:rsidP="005E40CA">
      <w:pPr>
        <w:tabs>
          <w:tab w:val="left" w:pos="720"/>
          <w:tab w:val="left" w:pos="1440"/>
          <w:tab w:val="left" w:pos="2160"/>
          <w:tab w:val="left" w:pos="2880"/>
          <w:tab w:val="left" w:pos="3660"/>
        </w:tabs>
        <w:jc w:val="center"/>
        <w:rPr>
          <w:b/>
          <w:bCs/>
          <w:color w:val="auto"/>
          <w:u w:color="1F497D"/>
        </w:rPr>
      </w:pPr>
    </w:p>
    <w:p w:rsidR="009A5C73" w:rsidRPr="00BC7C2E" w:rsidRDefault="009A5C73" w:rsidP="00B65796">
      <w:pPr>
        <w:tabs>
          <w:tab w:val="left" w:pos="720"/>
          <w:tab w:val="left" w:pos="1440"/>
          <w:tab w:val="left" w:pos="2160"/>
          <w:tab w:val="left" w:pos="2880"/>
          <w:tab w:val="left" w:pos="3660"/>
        </w:tabs>
        <w:rPr>
          <w:bCs/>
          <w:color w:val="auto"/>
          <w:u w:val="single" w:color="1F497D"/>
        </w:rPr>
      </w:pPr>
      <w:r w:rsidRPr="00BC7C2E">
        <w:rPr>
          <w:bCs/>
          <w:color w:val="auto"/>
          <w:u w:color="1F497D"/>
        </w:rPr>
        <w:t>Thomas Cook already mentioned the petition, FOIA, and DBA</w:t>
      </w:r>
      <w:r w:rsidR="009C13B2" w:rsidRPr="00BC7C2E">
        <w:rPr>
          <w:bCs/>
          <w:color w:val="auto"/>
          <w:u w:color="1F497D"/>
        </w:rPr>
        <w:t xml:space="preserve"> focusing on WIA and shifting of county government at the New Castle County and opportunities at the county level</w:t>
      </w:r>
    </w:p>
    <w:p w:rsidR="00C63CEC" w:rsidRPr="00BC7C2E" w:rsidRDefault="00C63CEC" w:rsidP="00C63CEC">
      <w:pPr>
        <w:tabs>
          <w:tab w:val="left" w:pos="720"/>
          <w:tab w:val="left" w:pos="1440"/>
          <w:tab w:val="left" w:pos="2160"/>
          <w:tab w:val="left" w:pos="2880"/>
          <w:tab w:val="left" w:pos="3660"/>
        </w:tabs>
        <w:rPr>
          <w:bCs/>
          <w:color w:val="auto"/>
          <w:u w:color="1F497D"/>
        </w:rPr>
      </w:pPr>
    </w:p>
    <w:p w:rsidR="00C63CEC" w:rsidRPr="00BC7C2E" w:rsidRDefault="00C63CEC" w:rsidP="00C63CEC">
      <w:pPr>
        <w:tabs>
          <w:tab w:val="left" w:pos="720"/>
          <w:tab w:val="left" w:pos="1440"/>
          <w:tab w:val="left" w:pos="2160"/>
          <w:tab w:val="left" w:pos="2880"/>
          <w:tab w:val="left" w:pos="3660"/>
        </w:tabs>
        <w:rPr>
          <w:bCs/>
          <w:color w:val="auto"/>
          <w:u w:color="1F497D"/>
        </w:rPr>
      </w:pPr>
      <w:r w:rsidRPr="00BC7C2E">
        <w:rPr>
          <w:bCs/>
          <w:color w:val="auto"/>
          <w:u w:color="1F497D"/>
        </w:rPr>
        <w:t xml:space="preserve">Comments or clarifications – None further from commission </w:t>
      </w:r>
    </w:p>
    <w:p w:rsidR="005E40CA" w:rsidRPr="00BC7C2E" w:rsidRDefault="005E40CA" w:rsidP="00C63CEC">
      <w:pPr>
        <w:tabs>
          <w:tab w:val="left" w:pos="720"/>
          <w:tab w:val="left" w:pos="1440"/>
          <w:tab w:val="left" w:pos="2160"/>
          <w:tab w:val="left" w:pos="2880"/>
          <w:tab w:val="left" w:pos="3660"/>
        </w:tabs>
        <w:rPr>
          <w:bCs/>
          <w:color w:val="auto"/>
          <w:u w:color="1F497D"/>
        </w:rPr>
      </w:pPr>
    </w:p>
    <w:p w:rsidR="005E40CA" w:rsidRPr="00B451C7" w:rsidRDefault="005E40CA" w:rsidP="005E40CA">
      <w:pPr>
        <w:tabs>
          <w:tab w:val="left" w:pos="720"/>
          <w:tab w:val="left" w:pos="1440"/>
          <w:tab w:val="left" w:pos="2160"/>
          <w:tab w:val="left" w:pos="2880"/>
          <w:tab w:val="left" w:pos="3660"/>
        </w:tabs>
        <w:jc w:val="center"/>
        <w:rPr>
          <w:b/>
          <w:bCs/>
          <w:color w:val="auto"/>
          <w:u w:val="single"/>
        </w:rPr>
      </w:pPr>
      <w:r w:rsidRPr="00BC7C2E">
        <w:rPr>
          <w:bCs/>
          <w:color w:val="auto"/>
          <w:u w:color="1F497D"/>
        </w:rPr>
        <w:br/>
      </w:r>
      <w:r w:rsidRPr="00B451C7">
        <w:rPr>
          <w:b/>
          <w:bCs/>
          <w:color w:val="auto"/>
          <w:u w:val="single"/>
        </w:rPr>
        <w:t>VII. Public Comments</w:t>
      </w:r>
    </w:p>
    <w:p w:rsidR="005E40CA" w:rsidRPr="00BC7C2E" w:rsidRDefault="005E40CA" w:rsidP="00C63CEC">
      <w:pPr>
        <w:tabs>
          <w:tab w:val="left" w:pos="720"/>
          <w:tab w:val="left" w:pos="1440"/>
          <w:tab w:val="left" w:pos="2160"/>
          <w:tab w:val="left" w:pos="2880"/>
          <w:tab w:val="left" w:pos="3660"/>
        </w:tabs>
        <w:rPr>
          <w:bCs/>
          <w:color w:val="auto"/>
          <w:u w:color="1F497D"/>
        </w:rPr>
      </w:pPr>
    </w:p>
    <w:p w:rsidR="00C63CEC" w:rsidRPr="00BC7C2E" w:rsidRDefault="00C63CEC" w:rsidP="00C63CEC">
      <w:pPr>
        <w:tabs>
          <w:tab w:val="left" w:pos="720"/>
          <w:tab w:val="left" w:pos="1440"/>
          <w:tab w:val="left" w:pos="2160"/>
          <w:tab w:val="left" w:pos="2880"/>
          <w:tab w:val="left" w:pos="3660"/>
        </w:tabs>
        <w:rPr>
          <w:bCs/>
          <w:color w:val="auto"/>
          <w:u w:color="1F497D"/>
        </w:rPr>
      </w:pPr>
      <w:r w:rsidRPr="00BC7C2E">
        <w:rPr>
          <w:bCs/>
          <w:color w:val="auto"/>
          <w:u w:color="1F497D"/>
        </w:rPr>
        <w:t>No Public Comments</w:t>
      </w:r>
    </w:p>
    <w:p w:rsidR="00C63CEC" w:rsidRPr="00BC7C2E" w:rsidRDefault="00C63CEC" w:rsidP="00C63CEC">
      <w:pPr>
        <w:tabs>
          <w:tab w:val="left" w:pos="720"/>
          <w:tab w:val="left" w:pos="1440"/>
          <w:tab w:val="left" w:pos="2160"/>
          <w:tab w:val="left" w:pos="2880"/>
          <w:tab w:val="left" w:pos="3660"/>
        </w:tabs>
        <w:rPr>
          <w:bCs/>
          <w:color w:val="auto"/>
          <w:u w:color="1F497D"/>
        </w:rPr>
      </w:pPr>
    </w:p>
    <w:p w:rsidR="005E40CA" w:rsidRPr="00BC7C2E" w:rsidRDefault="005E40CA" w:rsidP="00C63CEC">
      <w:pPr>
        <w:tabs>
          <w:tab w:val="left" w:pos="720"/>
          <w:tab w:val="left" w:pos="1440"/>
          <w:tab w:val="left" w:pos="2160"/>
          <w:tab w:val="left" w:pos="2880"/>
          <w:tab w:val="left" w:pos="3660"/>
        </w:tabs>
        <w:rPr>
          <w:bCs/>
          <w:color w:val="auto"/>
          <w:u w:color="1F497D"/>
        </w:rPr>
      </w:pPr>
    </w:p>
    <w:p w:rsidR="005E40CA" w:rsidRPr="00B451C7" w:rsidRDefault="005E40CA" w:rsidP="005E40CA">
      <w:pPr>
        <w:tabs>
          <w:tab w:val="left" w:pos="720"/>
          <w:tab w:val="left" w:pos="1440"/>
          <w:tab w:val="left" w:pos="2160"/>
          <w:tab w:val="left" w:pos="2880"/>
          <w:tab w:val="left" w:pos="3660"/>
        </w:tabs>
        <w:jc w:val="center"/>
        <w:rPr>
          <w:b/>
          <w:bCs/>
          <w:color w:val="auto"/>
          <w:u w:val="single"/>
        </w:rPr>
      </w:pPr>
      <w:r w:rsidRPr="00B451C7">
        <w:rPr>
          <w:b/>
          <w:bCs/>
          <w:color w:val="auto"/>
          <w:u w:val="single"/>
        </w:rPr>
        <w:t>VIII. Adjournment</w:t>
      </w:r>
    </w:p>
    <w:p w:rsidR="005E40CA" w:rsidRPr="00BC7C2E" w:rsidRDefault="005E40CA" w:rsidP="005E40CA">
      <w:pPr>
        <w:tabs>
          <w:tab w:val="left" w:pos="720"/>
          <w:tab w:val="left" w:pos="1440"/>
          <w:tab w:val="left" w:pos="2160"/>
          <w:tab w:val="left" w:pos="2880"/>
          <w:tab w:val="left" w:pos="3660"/>
        </w:tabs>
        <w:jc w:val="center"/>
        <w:rPr>
          <w:b/>
          <w:bCs/>
          <w:color w:val="auto"/>
          <w:u w:color="1F497D"/>
        </w:rPr>
      </w:pPr>
    </w:p>
    <w:p w:rsidR="00C63CEC" w:rsidRPr="00BC7C2E" w:rsidRDefault="00C63CEC" w:rsidP="00C63CEC">
      <w:pPr>
        <w:tabs>
          <w:tab w:val="left" w:pos="720"/>
          <w:tab w:val="left" w:pos="1440"/>
          <w:tab w:val="left" w:pos="2160"/>
          <w:tab w:val="left" w:pos="2880"/>
          <w:tab w:val="left" w:pos="3660"/>
        </w:tabs>
        <w:rPr>
          <w:bCs/>
          <w:color w:val="auto"/>
          <w:u w:val="single" w:color="1F497D"/>
        </w:rPr>
      </w:pPr>
      <w:r w:rsidRPr="00BC7C2E">
        <w:rPr>
          <w:bCs/>
          <w:color w:val="auto"/>
          <w:u w:color="1F497D"/>
        </w:rPr>
        <w:t xml:space="preserve">Meeting adjourned at 3:55 PM by Ms. Harrington.   </w:t>
      </w:r>
    </w:p>
    <w:p w:rsidR="00C63CEC" w:rsidRPr="00BC7C2E" w:rsidRDefault="00C63CEC" w:rsidP="00C63CEC">
      <w:pPr>
        <w:tabs>
          <w:tab w:val="left" w:pos="720"/>
          <w:tab w:val="left" w:pos="1440"/>
          <w:tab w:val="left" w:pos="2160"/>
          <w:tab w:val="left" w:pos="2880"/>
          <w:tab w:val="left" w:pos="3660"/>
        </w:tabs>
        <w:rPr>
          <w:bCs/>
          <w:color w:val="auto"/>
          <w:u w:val="single" w:color="1F497D"/>
        </w:rPr>
      </w:pPr>
    </w:p>
    <w:p w:rsidR="005E40CA" w:rsidRPr="00BC7C2E" w:rsidRDefault="005E40CA" w:rsidP="00C63CEC">
      <w:pPr>
        <w:tabs>
          <w:tab w:val="left" w:pos="720"/>
          <w:tab w:val="left" w:pos="1440"/>
          <w:tab w:val="left" w:pos="2160"/>
          <w:tab w:val="left" w:pos="2880"/>
          <w:tab w:val="left" w:pos="3660"/>
        </w:tabs>
        <w:rPr>
          <w:bCs/>
          <w:color w:val="auto"/>
          <w:u w:color="1F497D"/>
        </w:rPr>
      </w:pPr>
    </w:p>
    <w:p w:rsidR="005E40CA" w:rsidRPr="00BC7C2E" w:rsidRDefault="005E40CA" w:rsidP="00C63CEC">
      <w:pPr>
        <w:tabs>
          <w:tab w:val="left" w:pos="720"/>
          <w:tab w:val="left" w:pos="1440"/>
          <w:tab w:val="left" w:pos="2160"/>
          <w:tab w:val="left" w:pos="2880"/>
          <w:tab w:val="left" w:pos="3660"/>
        </w:tabs>
        <w:rPr>
          <w:bCs/>
          <w:color w:val="auto"/>
          <w:u w:color="1F497D"/>
        </w:rPr>
      </w:pPr>
    </w:p>
    <w:p w:rsidR="005E40CA" w:rsidRPr="00BC7C2E" w:rsidRDefault="005E40CA" w:rsidP="00C63CEC">
      <w:pPr>
        <w:tabs>
          <w:tab w:val="left" w:pos="720"/>
          <w:tab w:val="left" w:pos="1440"/>
          <w:tab w:val="left" w:pos="2160"/>
          <w:tab w:val="left" w:pos="2880"/>
          <w:tab w:val="left" w:pos="3660"/>
        </w:tabs>
        <w:rPr>
          <w:bCs/>
          <w:color w:val="auto"/>
          <w:u w:color="1F497D"/>
        </w:rPr>
      </w:pPr>
    </w:p>
    <w:p w:rsidR="005E40CA" w:rsidRPr="00BC7C2E" w:rsidRDefault="005E40CA" w:rsidP="00C63CEC">
      <w:pPr>
        <w:tabs>
          <w:tab w:val="left" w:pos="720"/>
          <w:tab w:val="left" w:pos="1440"/>
          <w:tab w:val="left" w:pos="2160"/>
          <w:tab w:val="left" w:pos="2880"/>
          <w:tab w:val="left" w:pos="3660"/>
        </w:tabs>
        <w:rPr>
          <w:bCs/>
          <w:color w:val="auto"/>
          <w:u w:color="1F497D"/>
        </w:rPr>
      </w:pPr>
    </w:p>
    <w:p w:rsidR="00C63CEC" w:rsidRPr="00BC7C2E" w:rsidRDefault="00C63CEC" w:rsidP="00C63CEC">
      <w:pPr>
        <w:tabs>
          <w:tab w:val="left" w:pos="720"/>
          <w:tab w:val="left" w:pos="1440"/>
          <w:tab w:val="left" w:pos="2160"/>
          <w:tab w:val="left" w:pos="2880"/>
          <w:tab w:val="left" w:pos="3660"/>
        </w:tabs>
        <w:rPr>
          <w:bCs/>
          <w:color w:val="auto"/>
          <w:u w:color="1F497D"/>
        </w:rPr>
      </w:pPr>
      <w:r w:rsidRPr="00BC7C2E">
        <w:rPr>
          <w:bCs/>
          <w:color w:val="auto"/>
          <w:u w:color="1F497D"/>
        </w:rPr>
        <w:t>Respectfully submitted by:</w:t>
      </w:r>
    </w:p>
    <w:p w:rsidR="00C63CEC" w:rsidRPr="00BC7C2E" w:rsidRDefault="00C63CEC">
      <w:pPr>
        <w:tabs>
          <w:tab w:val="left" w:pos="720"/>
          <w:tab w:val="left" w:pos="1440"/>
          <w:tab w:val="left" w:pos="2160"/>
          <w:tab w:val="left" w:pos="2880"/>
          <w:tab w:val="left" w:pos="3660"/>
        </w:tabs>
        <w:rPr>
          <w:rStyle w:val="None"/>
          <w:b/>
          <w:bCs/>
          <w:color w:val="auto"/>
          <w:u w:color="1F497D"/>
        </w:rPr>
      </w:pPr>
      <w:r w:rsidRPr="00BC7C2E">
        <w:rPr>
          <w:bCs/>
          <w:color w:val="auto"/>
          <w:u w:color="1F497D"/>
        </w:rPr>
        <w:t>Michele Hamilton</w:t>
      </w:r>
    </w:p>
    <w:sectPr w:rsidR="00C63CEC" w:rsidRPr="00BC7C2E">
      <w:headerReference w:type="even" r:id="rId7"/>
      <w:headerReference w:type="default" r:id="rId8"/>
      <w:footerReference w:type="even" r:id="rId9"/>
      <w:footerReference w:type="default" r:id="rId10"/>
      <w:headerReference w:type="first" r:id="rId11"/>
      <w:footerReference w:type="first" r:id="rId12"/>
      <w:pgSz w:w="12240" w:h="15840"/>
      <w:pgMar w:top="1080" w:right="1080" w:bottom="720" w:left="1267"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359" w:rsidRDefault="00FF1359">
      <w:r>
        <w:separator/>
      </w:r>
    </w:p>
  </w:endnote>
  <w:endnote w:type="continuationSeparator" w:id="0">
    <w:p w:rsidR="00FF1359" w:rsidRDefault="00FF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2C" w:rsidRDefault="00346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2C" w:rsidRDefault="003460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2C" w:rsidRDefault="00346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359" w:rsidRDefault="00FF1359">
      <w:r>
        <w:separator/>
      </w:r>
    </w:p>
  </w:footnote>
  <w:footnote w:type="continuationSeparator" w:id="0">
    <w:p w:rsidR="00FF1359" w:rsidRDefault="00FF1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2C" w:rsidRDefault="00346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94A" w:rsidRDefault="00FF1359" w:rsidP="00BE394A">
    <w:pPr>
      <w:pStyle w:val="Header"/>
      <w:jc w:val="center"/>
      <w:rPr>
        <w:rFonts w:ascii="Arial" w:hAnsi="Arial"/>
        <w:color w:val="002060"/>
        <w:sz w:val="20"/>
        <w:szCs w:val="20"/>
        <w:u w:color="002060"/>
      </w:rPr>
    </w:pPr>
    <w:sdt>
      <w:sdtPr>
        <w:rPr>
          <w:rFonts w:ascii="Arial" w:hAnsi="Arial"/>
          <w:color w:val="002060"/>
          <w:sz w:val="20"/>
          <w:szCs w:val="20"/>
          <w:u w:color="002060"/>
        </w:rPr>
        <w:id w:val="-940138167"/>
        <w:docPartObj>
          <w:docPartGallery w:val="Watermarks"/>
          <w:docPartUnique/>
        </w:docPartObj>
      </w:sdtPr>
      <w:sdtEndPr/>
      <w:sdtContent>
        <w:r>
          <w:rPr>
            <w:rFonts w:ascii="Arial" w:hAnsi="Arial"/>
            <w:noProof/>
            <w:color w:val="002060"/>
            <w:sz w:val="20"/>
            <w:szCs w:val="20"/>
            <w:u w:color="00206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E394A">
      <w:rPr>
        <w:rFonts w:ascii="Arial" w:hAnsi="Arial"/>
        <w:noProof/>
        <w:color w:val="214F87"/>
        <w:sz w:val="20"/>
        <w:szCs w:val="20"/>
        <w:u w:color="214F87"/>
      </w:rPr>
      <w:drawing>
        <wp:inline distT="0" distB="0" distL="0" distR="0" wp14:anchorId="7E45A37E" wp14:editId="509E1AB3">
          <wp:extent cx="971093" cy="94366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2.png@01CEB85D.png"/>
                  <pic:cNvPicPr>
                    <a:picLocks noChangeAspect="1"/>
                  </pic:cNvPicPr>
                </pic:nvPicPr>
                <pic:blipFill>
                  <a:blip r:embed="rId1">
                    <a:extLst/>
                  </a:blip>
                  <a:stretch>
                    <a:fillRect/>
                  </a:stretch>
                </pic:blipFill>
                <pic:spPr>
                  <a:xfrm>
                    <a:off x="0" y="0"/>
                    <a:ext cx="971093" cy="943661"/>
                  </a:xfrm>
                  <a:prstGeom prst="rect">
                    <a:avLst/>
                  </a:prstGeom>
                  <a:ln w="12700" cap="flat">
                    <a:noFill/>
                    <a:miter lim="400000"/>
                  </a:ln>
                  <a:effectLst/>
                </pic:spPr>
              </pic:pic>
            </a:graphicData>
          </a:graphic>
        </wp:inline>
      </w:drawing>
    </w:r>
  </w:p>
  <w:p w:rsidR="00BE394A" w:rsidRDefault="00BE394A" w:rsidP="00BE394A">
    <w:pPr>
      <w:pStyle w:val="Header"/>
    </w:pPr>
    <w:r>
      <w:rPr>
        <w:noProof/>
      </w:rPr>
      <mc:AlternateContent>
        <mc:Choice Requires="wps">
          <w:drawing>
            <wp:anchor distT="152400" distB="152400" distL="152400" distR="152400" simplePos="0" relativeHeight="251657216" behindDoc="1" locked="0" layoutInCell="1" allowOverlap="1" wp14:anchorId="55D352CF" wp14:editId="271CB421">
              <wp:simplePos x="0" y="0"/>
              <wp:positionH relativeFrom="page">
                <wp:posOffset>1490980</wp:posOffset>
              </wp:positionH>
              <wp:positionV relativeFrom="page">
                <wp:posOffset>1203325</wp:posOffset>
              </wp:positionV>
              <wp:extent cx="5120640" cy="74676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120640" cy="746760"/>
                      </a:xfrm>
                      <a:prstGeom prst="rect">
                        <a:avLst/>
                      </a:prstGeom>
                      <a:noFill/>
                      <a:ln w="9525" cap="flat">
                        <a:solidFill>
                          <a:srgbClr val="FFFFFF"/>
                        </a:solidFill>
                        <a:prstDash val="solid"/>
                        <a:round/>
                      </a:ln>
                      <a:effectLst/>
                    </wps:spPr>
                    <wps:txbx>
                      <w:txbxContent>
                        <w:p w:rsidR="00BE394A" w:rsidRDefault="00BE394A" w:rsidP="00BE394A">
                          <w:pPr>
                            <w:ind w:left="720"/>
                            <w:rPr>
                              <w:rStyle w:val="Hyperlink0"/>
                            </w:rPr>
                          </w:pPr>
                          <w:r>
                            <w:rPr>
                              <w:b/>
                              <w:bCs/>
                              <w:sz w:val="22"/>
                              <w:szCs w:val="22"/>
                            </w:rPr>
                            <w:t xml:space="preserve">        </w:t>
                          </w:r>
                          <w:r>
                            <w:rPr>
                              <w:b/>
                              <w:bCs/>
                              <w:sz w:val="22"/>
                              <w:szCs w:val="22"/>
                            </w:rPr>
                            <w:tab/>
                            <w:t xml:space="preserve">                    </w:t>
                          </w:r>
                          <w:r>
                            <w:rPr>
                              <w:rStyle w:val="Hyperlink0"/>
                            </w:rPr>
                            <w:fldChar w:fldCharType="begin"/>
                          </w:r>
                          <w:r>
                            <w:rPr>
                              <w:rStyle w:val="Hyperlink0"/>
                            </w:rPr>
                            <w:instrText xml:space="preserve"> HYPERLINK "https://egov.delaware.gov/pmc/Event/Details/38296"</w:instrText>
                          </w:r>
                          <w:r>
                            <w:rPr>
                              <w:rStyle w:val="Hyperlink0"/>
                            </w:rPr>
                            <w:fldChar w:fldCharType="separate"/>
                          </w:r>
                          <w:r>
                            <w:rPr>
                              <w:rStyle w:val="Hyperlink0"/>
                            </w:rPr>
                            <w:t xml:space="preserve">STATE OF DELAWARE </w:t>
                          </w:r>
                        </w:p>
                        <w:p w:rsidR="00BE394A" w:rsidRDefault="00BE394A" w:rsidP="00BE394A">
                          <w:pPr>
                            <w:tabs>
                              <w:tab w:val="center" w:pos="4946"/>
                            </w:tabs>
                            <w:jc w:val="center"/>
                            <w:rPr>
                              <w:rStyle w:val="Hyperlink0"/>
                            </w:rPr>
                          </w:pPr>
                          <w:r>
                            <w:rPr>
                              <w:rStyle w:val="Hyperlink0"/>
                            </w:rPr>
                            <w:t xml:space="preserve">COMMISSION FOR STATEWIDE CONTRACTS TO SUPPORT EMPLOYMENT FOR INDIVIDUALS WITH DISABILITIES       </w:t>
                          </w:r>
                        </w:p>
                        <w:p w:rsidR="00BE394A" w:rsidRDefault="00BE394A" w:rsidP="00BE394A">
                          <w:pPr>
                            <w:tabs>
                              <w:tab w:val="center" w:pos="4946"/>
                            </w:tabs>
                            <w:jc w:val="center"/>
                            <w:rPr>
                              <w:rStyle w:val="Hyperlink0"/>
                            </w:rPr>
                          </w:pPr>
                          <w:r>
                            <w:rPr>
                              <w:rStyle w:val="Hyperlink0"/>
                            </w:rPr>
                            <w:t>(STATE USE LAW COMMISSION)</w:t>
                          </w:r>
                          <w:r>
                            <w:fldChar w:fldCharType="end"/>
                          </w:r>
                        </w:p>
                        <w:p w:rsidR="00BE394A" w:rsidRDefault="00BE394A" w:rsidP="00BE394A">
                          <w:r>
                            <w:rPr>
                              <w:rStyle w:val="None"/>
                              <w:color w:val="1F497D"/>
                              <w:u w:color="1F497D"/>
                            </w:rPr>
                            <w:t xml:space="preserve"> </w:t>
                          </w:r>
                        </w:p>
                      </w:txbxContent>
                    </wps:txbx>
                    <wps:bodyPr wrap="square" lIns="45719" tIns="45719" rIns="45719" bIns="45719" numCol="1" anchor="t">
                      <a:noAutofit/>
                    </wps:bodyPr>
                  </wps:wsp>
                </a:graphicData>
              </a:graphic>
            </wp:anchor>
          </w:drawing>
        </mc:Choice>
        <mc:Fallback>
          <w:pict>
            <v:rect w14:anchorId="55D352CF" id="officeArt object" o:spid="_x0000_s1026" style="position:absolute;margin-left:117.4pt;margin-top:94.75pt;width:403.2pt;height:58.8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" filled="f" strokecolor="white">
              <v:stroke joinstyle="round"/>
              <v:textbox inset="1.27mm,1.27mm,1.27mm,1.27mm">
                <w:txbxContent>
                  <w:p w:rsidR="00BE394A" w:rsidRDefault="00BE394A" w:rsidP="00BE394A">
                    <w:pPr>
                      <w:ind w:left="720"/>
                      <w:rPr>
                        <w:rStyle w:val="Hyperlink0"/>
                      </w:rPr>
                    </w:pPr>
                    <w:r>
                      <w:rPr>
                        <w:b/>
                        <w:bCs/>
                        <w:sz w:val="22"/>
                        <w:szCs w:val="22"/>
                      </w:rPr>
                      <w:t xml:space="preserve">        </w:t>
                    </w:r>
                    <w:r>
                      <w:rPr>
                        <w:b/>
                        <w:bCs/>
                        <w:sz w:val="22"/>
                        <w:szCs w:val="22"/>
                      </w:rPr>
                      <w:tab/>
                      <w:t xml:space="preserve">                    </w:t>
                    </w:r>
                    <w:r>
                      <w:rPr>
                        <w:rStyle w:val="Hyperlink0"/>
                      </w:rPr>
                      <w:fldChar w:fldCharType="begin"/>
                    </w:r>
                    <w:r>
                      <w:rPr>
                        <w:rStyle w:val="Hyperlink0"/>
                      </w:rPr>
                      <w:instrText xml:space="preserve"> HYPERLINK "https://egov.delaware.gov/pmc/Event/Details/38296"</w:instrText>
                    </w:r>
                    <w:r>
                      <w:rPr>
                        <w:rStyle w:val="Hyperlink0"/>
                      </w:rPr>
                      <w:fldChar w:fldCharType="separate"/>
                    </w:r>
                    <w:r>
                      <w:rPr>
                        <w:rStyle w:val="Hyperlink0"/>
                      </w:rPr>
                      <w:t xml:space="preserve">STATE OF DELAWARE </w:t>
                    </w:r>
                  </w:p>
                  <w:p w:rsidR="00BE394A" w:rsidRDefault="00BE394A" w:rsidP="00BE394A">
                    <w:pPr>
                      <w:tabs>
                        <w:tab w:val="center" w:pos="4946"/>
                      </w:tabs>
                      <w:jc w:val="center"/>
                      <w:rPr>
                        <w:rStyle w:val="Hyperlink0"/>
                      </w:rPr>
                    </w:pPr>
                    <w:r>
                      <w:rPr>
                        <w:rStyle w:val="Hyperlink0"/>
                      </w:rPr>
                      <w:t xml:space="preserve">COMMISSION FOR STATEWIDE CONTRACTS TO SUPPORT EMPLOYMENT FOR INDIVIDUALS WITH DISABILITIES       </w:t>
                    </w:r>
                  </w:p>
                  <w:p w:rsidR="00BE394A" w:rsidRDefault="00BE394A" w:rsidP="00BE394A">
                    <w:pPr>
                      <w:tabs>
                        <w:tab w:val="center" w:pos="4946"/>
                      </w:tabs>
                      <w:jc w:val="center"/>
                      <w:rPr>
                        <w:rStyle w:val="Hyperlink0"/>
                      </w:rPr>
                    </w:pPr>
                    <w:r>
                      <w:rPr>
                        <w:rStyle w:val="Hyperlink0"/>
                      </w:rPr>
                      <w:t>(STATE USE LAW COMMISSION)</w:t>
                    </w:r>
                    <w:r>
                      <w:fldChar w:fldCharType="end"/>
                    </w:r>
                  </w:p>
                  <w:p w:rsidR="00BE394A" w:rsidRDefault="00BE394A" w:rsidP="00BE394A">
                    <w:r>
                      <w:rPr>
                        <w:rStyle w:val="None"/>
                        <w:color w:val="1F497D"/>
                        <w:u w:color="1F497D"/>
                      </w:rPr>
                      <w:t xml:space="preserve"> </w:t>
                    </w:r>
                  </w:p>
                </w:txbxContent>
              </v:textbox>
              <w10:wrap anchorx="page" anchory="page"/>
            </v:rect>
          </w:pict>
        </mc:Fallback>
      </mc:AlternateContent>
    </w:r>
  </w:p>
  <w:p w:rsidR="001677FF" w:rsidRDefault="001677FF" w:rsidP="00BE394A">
    <w:pPr>
      <w:pStyle w:val="Header"/>
      <w:spacing w:after="480"/>
      <w:jc w:val="center"/>
    </w:pPr>
  </w:p>
  <w:p w:rsidR="001677FF" w:rsidRDefault="00167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2C" w:rsidRDefault="00346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C87"/>
    <w:multiLevelType w:val="hybridMultilevel"/>
    <w:tmpl w:val="8160D988"/>
    <w:lvl w:ilvl="0" w:tplc="B98A546E">
      <w:start w:val="1"/>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F6B5A"/>
    <w:multiLevelType w:val="hybridMultilevel"/>
    <w:tmpl w:val="0B1479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4D7C1C"/>
    <w:multiLevelType w:val="hybridMultilevel"/>
    <w:tmpl w:val="10EA3E30"/>
    <w:styleLink w:val="ImportedStyle1"/>
    <w:lvl w:ilvl="0" w:tplc="0A300C98">
      <w:start w:val="1"/>
      <w:numFmt w:val="upperRoman"/>
      <w:lvlText w:val="%1."/>
      <w:lvlJc w:val="left"/>
      <w:pPr>
        <w:tabs>
          <w:tab w:val="num" w:pos="720"/>
        </w:tabs>
        <w:ind w:left="810" w:hanging="4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668CAC">
      <w:start w:val="1"/>
      <w:numFmt w:val="lowerLetter"/>
      <w:lvlText w:val="%2."/>
      <w:lvlJc w:val="left"/>
      <w:pPr>
        <w:tabs>
          <w:tab w:val="num" w:pos="1542"/>
        </w:tabs>
        <w:ind w:left="1632" w:hanging="4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521D24">
      <w:start w:val="1"/>
      <w:numFmt w:val="lowerRoman"/>
      <w:lvlText w:val="%3."/>
      <w:lvlJc w:val="left"/>
      <w:pPr>
        <w:tabs>
          <w:tab w:val="num" w:pos="2160"/>
        </w:tabs>
        <w:ind w:left="225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9CFCD4">
      <w:start w:val="1"/>
      <w:numFmt w:val="decimal"/>
      <w:lvlText w:val="%4."/>
      <w:lvlJc w:val="left"/>
      <w:pPr>
        <w:tabs>
          <w:tab w:val="num" w:pos="2880"/>
        </w:tabs>
        <w:ind w:left="297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3AB4DE">
      <w:start w:val="1"/>
      <w:numFmt w:val="lowerLetter"/>
      <w:lvlText w:val="%5."/>
      <w:lvlJc w:val="left"/>
      <w:pPr>
        <w:tabs>
          <w:tab w:val="num" w:pos="3600"/>
        </w:tabs>
        <w:ind w:left="369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0096C2">
      <w:start w:val="1"/>
      <w:numFmt w:val="lowerRoman"/>
      <w:lvlText w:val="%6."/>
      <w:lvlJc w:val="left"/>
      <w:pPr>
        <w:tabs>
          <w:tab w:val="num" w:pos="4320"/>
        </w:tabs>
        <w:ind w:left="441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2A68B2">
      <w:start w:val="1"/>
      <w:numFmt w:val="decimal"/>
      <w:lvlText w:val="%7."/>
      <w:lvlJc w:val="left"/>
      <w:pPr>
        <w:tabs>
          <w:tab w:val="num" w:pos="5040"/>
        </w:tabs>
        <w:ind w:left="513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7246EA">
      <w:start w:val="1"/>
      <w:numFmt w:val="lowerLetter"/>
      <w:lvlText w:val="%8."/>
      <w:lvlJc w:val="left"/>
      <w:pPr>
        <w:tabs>
          <w:tab w:val="num" w:pos="5760"/>
        </w:tabs>
        <w:ind w:left="585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8E9990">
      <w:start w:val="1"/>
      <w:numFmt w:val="lowerRoman"/>
      <w:lvlText w:val="%9."/>
      <w:lvlJc w:val="left"/>
      <w:pPr>
        <w:tabs>
          <w:tab w:val="num" w:pos="6480"/>
        </w:tabs>
        <w:ind w:left="657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3663A70"/>
    <w:multiLevelType w:val="hybridMultilevel"/>
    <w:tmpl w:val="21AAF49C"/>
    <w:styleLink w:val="ImportedStyle2"/>
    <w:lvl w:ilvl="0" w:tplc="CA3E49C2">
      <w:start w:val="1"/>
      <w:numFmt w:val="upperLetter"/>
      <w:lvlText w:val="%1."/>
      <w:lvlJc w:val="left"/>
      <w:pPr>
        <w:tabs>
          <w:tab w:val="num" w:pos="1451"/>
        </w:tabs>
        <w:ind w:left="1541" w:hanging="3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BC8D0C">
      <w:start w:val="1"/>
      <w:numFmt w:val="lowerLetter"/>
      <w:lvlText w:val="%2."/>
      <w:lvlJc w:val="left"/>
      <w:pPr>
        <w:tabs>
          <w:tab w:val="num" w:pos="2160"/>
        </w:tabs>
        <w:ind w:left="225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8C688">
      <w:start w:val="1"/>
      <w:numFmt w:val="lowerRoman"/>
      <w:lvlText w:val="%3."/>
      <w:lvlJc w:val="left"/>
      <w:pPr>
        <w:tabs>
          <w:tab w:val="num" w:pos="2880"/>
        </w:tabs>
        <w:ind w:left="297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C5B84">
      <w:start w:val="1"/>
      <w:numFmt w:val="decimal"/>
      <w:lvlText w:val="%4."/>
      <w:lvlJc w:val="left"/>
      <w:pPr>
        <w:tabs>
          <w:tab w:val="num" w:pos="3600"/>
        </w:tabs>
        <w:ind w:left="369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A8D68C">
      <w:start w:val="1"/>
      <w:numFmt w:val="lowerLetter"/>
      <w:lvlText w:val="%5."/>
      <w:lvlJc w:val="left"/>
      <w:pPr>
        <w:tabs>
          <w:tab w:val="num" w:pos="4320"/>
        </w:tabs>
        <w:ind w:left="441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2A9374">
      <w:start w:val="1"/>
      <w:numFmt w:val="lowerRoman"/>
      <w:lvlText w:val="%6."/>
      <w:lvlJc w:val="left"/>
      <w:pPr>
        <w:tabs>
          <w:tab w:val="num" w:pos="5040"/>
        </w:tabs>
        <w:ind w:left="513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CD5B4">
      <w:start w:val="1"/>
      <w:numFmt w:val="decimal"/>
      <w:lvlText w:val="%7."/>
      <w:lvlJc w:val="left"/>
      <w:pPr>
        <w:tabs>
          <w:tab w:val="num" w:pos="5760"/>
        </w:tabs>
        <w:ind w:left="585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A8286A">
      <w:start w:val="1"/>
      <w:numFmt w:val="lowerLetter"/>
      <w:lvlText w:val="%8."/>
      <w:lvlJc w:val="left"/>
      <w:pPr>
        <w:tabs>
          <w:tab w:val="num" w:pos="6480"/>
        </w:tabs>
        <w:ind w:left="657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C0F04E">
      <w:start w:val="1"/>
      <w:numFmt w:val="lowerRoman"/>
      <w:lvlText w:val="%9."/>
      <w:lvlJc w:val="left"/>
      <w:pPr>
        <w:tabs>
          <w:tab w:val="num" w:pos="7200"/>
        </w:tabs>
        <w:ind w:left="729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1331A7"/>
    <w:multiLevelType w:val="hybridMultilevel"/>
    <w:tmpl w:val="CAA2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30A"/>
    <w:multiLevelType w:val="hybridMultilevel"/>
    <w:tmpl w:val="76D674E6"/>
    <w:lvl w:ilvl="0" w:tplc="D7125B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B1D2F"/>
    <w:multiLevelType w:val="hybridMultilevel"/>
    <w:tmpl w:val="59AA46E0"/>
    <w:lvl w:ilvl="0" w:tplc="2C2E501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E10DA"/>
    <w:multiLevelType w:val="hybridMultilevel"/>
    <w:tmpl w:val="C2421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E5592"/>
    <w:multiLevelType w:val="hybridMultilevel"/>
    <w:tmpl w:val="10EA3E30"/>
    <w:numStyleLink w:val="ImportedStyle1"/>
  </w:abstractNum>
  <w:abstractNum w:abstractNumId="9" w15:restartNumberingAfterBreak="0">
    <w:nsid w:val="56A4235D"/>
    <w:multiLevelType w:val="hybridMultilevel"/>
    <w:tmpl w:val="21AAF49C"/>
    <w:numStyleLink w:val="ImportedStyle2"/>
  </w:abstractNum>
  <w:abstractNum w:abstractNumId="10" w15:restartNumberingAfterBreak="0">
    <w:nsid w:val="5A9A0E67"/>
    <w:multiLevelType w:val="hybridMultilevel"/>
    <w:tmpl w:val="CCCADFA8"/>
    <w:lvl w:ilvl="0" w:tplc="F27061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F16C9"/>
    <w:multiLevelType w:val="hybridMultilevel"/>
    <w:tmpl w:val="03508F10"/>
    <w:lvl w:ilvl="0" w:tplc="1BD07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711831"/>
    <w:multiLevelType w:val="hybridMultilevel"/>
    <w:tmpl w:val="15C6D254"/>
    <w:lvl w:ilvl="0" w:tplc="5F5A78D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E236BE"/>
    <w:multiLevelType w:val="hybridMultilevel"/>
    <w:tmpl w:val="22E06A42"/>
    <w:lvl w:ilvl="0" w:tplc="5A106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88054B"/>
    <w:multiLevelType w:val="hybridMultilevel"/>
    <w:tmpl w:val="3ED033EE"/>
    <w:lvl w:ilvl="0" w:tplc="A1606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9"/>
  </w:num>
  <w:num w:numId="5">
    <w:abstractNumId w:val="9"/>
    <w:lvlOverride w:ilvl="0">
      <w:lvl w:ilvl="0" w:tplc="C1D46692">
        <w:start w:val="1"/>
        <w:numFmt w:val="upperLetter"/>
        <w:lvlText w:val="%1."/>
        <w:lvlJc w:val="left"/>
        <w:pPr>
          <w:tabs>
            <w:tab w:val="num" w:pos="1440"/>
          </w:tabs>
          <w:ind w:left="153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2829152">
        <w:start w:val="1"/>
        <w:numFmt w:val="lowerLetter"/>
        <w:lvlText w:val="%2."/>
        <w:lvlJc w:val="left"/>
        <w:pPr>
          <w:tabs>
            <w:tab w:val="num" w:pos="2160"/>
          </w:tabs>
          <w:ind w:left="22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A8AF792">
        <w:start w:val="1"/>
        <w:numFmt w:val="lowerRoman"/>
        <w:lvlText w:val="%3."/>
        <w:lvlJc w:val="left"/>
        <w:pPr>
          <w:tabs>
            <w:tab w:val="num" w:pos="2880"/>
          </w:tabs>
          <w:ind w:left="297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00A22FE">
        <w:start w:val="1"/>
        <w:numFmt w:val="decimal"/>
        <w:lvlText w:val="%4."/>
        <w:lvlJc w:val="left"/>
        <w:pPr>
          <w:tabs>
            <w:tab w:val="num" w:pos="3600"/>
          </w:tabs>
          <w:ind w:left="36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B5ACF58">
        <w:start w:val="1"/>
        <w:numFmt w:val="lowerLetter"/>
        <w:lvlText w:val="%5."/>
        <w:lvlJc w:val="left"/>
        <w:pPr>
          <w:tabs>
            <w:tab w:val="num" w:pos="4320"/>
          </w:tabs>
          <w:ind w:left="44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0781D32">
        <w:start w:val="1"/>
        <w:numFmt w:val="lowerRoman"/>
        <w:lvlText w:val="%6."/>
        <w:lvlJc w:val="left"/>
        <w:pPr>
          <w:tabs>
            <w:tab w:val="num" w:pos="5040"/>
          </w:tabs>
          <w:ind w:left="513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BD0BEB8">
        <w:start w:val="1"/>
        <w:numFmt w:val="decimal"/>
        <w:lvlText w:val="%7."/>
        <w:lvlJc w:val="left"/>
        <w:pPr>
          <w:tabs>
            <w:tab w:val="num" w:pos="5760"/>
          </w:tabs>
          <w:ind w:left="58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912F96C">
        <w:start w:val="1"/>
        <w:numFmt w:val="lowerLetter"/>
        <w:lvlText w:val="%8."/>
        <w:lvlJc w:val="left"/>
        <w:pPr>
          <w:tabs>
            <w:tab w:val="num" w:pos="6480"/>
          </w:tabs>
          <w:ind w:left="657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7360A26">
        <w:start w:val="1"/>
        <w:numFmt w:val="lowerRoman"/>
        <w:lvlText w:val="%9."/>
        <w:lvlJc w:val="left"/>
        <w:pPr>
          <w:tabs>
            <w:tab w:val="num" w:pos="7200"/>
          </w:tabs>
          <w:ind w:left="729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8"/>
    <w:lvlOverride w:ilvl="0">
      <w:startOverride w:val="3"/>
    </w:lvlOverride>
  </w:num>
  <w:num w:numId="7">
    <w:abstractNumId w:val="4"/>
  </w:num>
  <w:num w:numId="8">
    <w:abstractNumId w:val="1"/>
  </w:num>
  <w:num w:numId="9">
    <w:abstractNumId w:val="0"/>
  </w:num>
  <w:num w:numId="10">
    <w:abstractNumId w:val="12"/>
  </w:num>
  <w:num w:numId="11">
    <w:abstractNumId w:val="10"/>
  </w:num>
  <w:num w:numId="12">
    <w:abstractNumId w:val="14"/>
  </w:num>
  <w:num w:numId="13">
    <w:abstractNumId w:val="7"/>
  </w:num>
  <w:num w:numId="14">
    <w:abstractNumId w:val="5"/>
  </w:num>
  <w:num w:numId="15">
    <w:abstractNumId w:val="13"/>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FF"/>
    <w:rsid w:val="00006DAA"/>
    <w:rsid w:val="001576E7"/>
    <w:rsid w:val="001677FF"/>
    <w:rsid w:val="001E700C"/>
    <w:rsid w:val="002A261D"/>
    <w:rsid w:val="002B59E9"/>
    <w:rsid w:val="003403C5"/>
    <w:rsid w:val="00340701"/>
    <w:rsid w:val="0034602C"/>
    <w:rsid w:val="00355B90"/>
    <w:rsid w:val="00422E6F"/>
    <w:rsid w:val="00440E20"/>
    <w:rsid w:val="00450A80"/>
    <w:rsid w:val="00463740"/>
    <w:rsid w:val="00470E54"/>
    <w:rsid w:val="00482186"/>
    <w:rsid w:val="004908CA"/>
    <w:rsid w:val="00527C2A"/>
    <w:rsid w:val="00580C73"/>
    <w:rsid w:val="005E40CA"/>
    <w:rsid w:val="005F1C7F"/>
    <w:rsid w:val="005F2011"/>
    <w:rsid w:val="00612DF9"/>
    <w:rsid w:val="006847A9"/>
    <w:rsid w:val="006C022E"/>
    <w:rsid w:val="006C08E0"/>
    <w:rsid w:val="00756736"/>
    <w:rsid w:val="007A0DC5"/>
    <w:rsid w:val="007B28F9"/>
    <w:rsid w:val="007E6FF6"/>
    <w:rsid w:val="007F6C05"/>
    <w:rsid w:val="0080129F"/>
    <w:rsid w:val="008217DF"/>
    <w:rsid w:val="00836F79"/>
    <w:rsid w:val="0083742C"/>
    <w:rsid w:val="00851250"/>
    <w:rsid w:val="008E0922"/>
    <w:rsid w:val="00902E92"/>
    <w:rsid w:val="009041AA"/>
    <w:rsid w:val="0090547C"/>
    <w:rsid w:val="00933A89"/>
    <w:rsid w:val="00951FC5"/>
    <w:rsid w:val="009545FD"/>
    <w:rsid w:val="00963D33"/>
    <w:rsid w:val="00996696"/>
    <w:rsid w:val="009A5C73"/>
    <w:rsid w:val="009B6617"/>
    <w:rsid w:val="009C13B2"/>
    <w:rsid w:val="009E4444"/>
    <w:rsid w:val="00A10230"/>
    <w:rsid w:val="00A30FE5"/>
    <w:rsid w:val="00A4746B"/>
    <w:rsid w:val="00A613E6"/>
    <w:rsid w:val="00A824FD"/>
    <w:rsid w:val="00AA1E77"/>
    <w:rsid w:val="00AB0FF0"/>
    <w:rsid w:val="00AC48C9"/>
    <w:rsid w:val="00AC747B"/>
    <w:rsid w:val="00B112CB"/>
    <w:rsid w:val="00B226C0"/>
    <w:rsid w:val="00B228CE"/>
    <w:rsid w:val="00B451C7"/>
    <w:rsid w:val="00B512BC"/>
    <w:rsid w:val="00B65796"/>
    <w:rsid w:val="00B718FB"/>
    <w:rsid w:val="00BB3AAB"/>
    <w:rsid w:val="00BC7C2E"/>
    <w:rsid w:val="00BE394A"/>
    <w:rsid w:val="00C63CEC"/>
    <w:rsid w:val="00C92F36"/>
    <w:rsid w:val="00D459F8"/>
    <w:rsid w:val="00D5211A"/>
    <w:rsid w:val="00D91AC2"/>
    <w:rsid w:val="00DD0300"/>
    <w:rsid w:val="00E32050"/>
    <w:rsid w:val="00E35068"/>
    <w:rsid w:val="00E50165"/>
    <w:rsid w:val="00E640ED"/>
    <w:rsid w:val="00EA16D6"/>
    <w:rsid w:val="00ED1A4C"/>
    <w:rsid w:val="00ED617A"/>
    <w:rsid w:val="00ED637D"/>
    <w:rsid w:val="00EF0F7B"/>
    <w:rsid w:val="00F07774"/>
    <w:rsid w:val="00F148DC"/>
    <w:rsid w:val="00F31D9E"/>
    <w:rsid w:val="00F420C1"/>
    <w:rsid w:val="00F478AA"/>
    <w:rsid w:val="00F6140F"/>
    <w:rsid w:val="00F903F0"/>
    <w:rsid w:val="00FB2681"/>
    <w:rsid w:val="00FD3EF4"/>
    <w:rsid w:val="00FE426D"/>
    <w:rsid w:val="00FF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9450973-9654-42FE-BCB6-4734BC0B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0DC5"/>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Cambria" w:eastAsia="Cambria" w:hAnsi="Cambria" w:cs="Cambria"/>
      <w:b/>
      <w:bCs/>
      <w:color w:val="245794"/>
      <w:sz w:val="20"/>
      <w:szCs w:val="20"/>
      <w:u w:color="245794"/>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PlainText">
    <w:name w:val="Plain Text"/>
    <w:rPr>
      <w:rFonts w:ascii="Consolas" w:eastAsia="Consolas" w:hAnsi="Consolas" w:cs="Consolas"/>
      <w:color w:val="000000"/>
      <w:sz w:val="21"/>
      <w:szCs w:val="21"/>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Footer">
    <w:name w:val="footer"/>
    <w:basedOn w:val="Normal"/>
    <w:link w:val="FooterChar"/>
    <w:uiPriority w:val="99"/>
    <w:unhideWhenUsed/>
    <w:rsid w:val="00BE394A"/>
    <w:pPr>
      <w:tabs>
        <w:tab w:val="center" w:pos="4680"/>
        <w:tab w:val="right" w:pos="9360"/>
      </w:tabs>
    </w:pPr>
  </w:style>
  <w:style w:type="character" w:customStyle="1" w:styleId="FooterChar">
    <w:name w:val="Footer Char"/>
    <w:basedOn w:val="DefaultParagraphFont"/>
    <w:link w:val="Footer"/>
    <w:uiPriority w:val="99"/>
    <w:rsid w:val="00BE394A"/>
    <w:rPr>
      <w:rFonts w:cs="Arial Unicode MS"/>
      <w:color w:val="000000"/>
      <w:sz w:val="24"/>
      <w:szCs w:val="24"/>
      <w:u w:color="000000"/>
    </w:rPr>
  </w:style>
  <w:style w:type="paragraph" w:styleId="BalloonText">
    <w:name w:val="Balloon Text"/>
    <w:basedOn w:val="Normal"/>
    <w:link w:val="BalloonTextChar"/>
    <w:uiPriority w:val="99"/>
    <w:semiHidden/>
    <w:unhideWhenUsed/>
    <w:rsid w:val="00BE3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94A"/>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176369">
      <w:bodyDiv w:val="1"/>
      <w:marLeft w:val="0"/>
      <w:marRight w:val="0"/>
      <w:marTop w:val="0"/>
      <w:marBottom w:val="0"/>
      <w:divBdr>
        <w:top w:val="none" w:sz="0" w:space="0" w:color="auto"/>
        <w:left w:val="none" w:sz="0" w:space="0" w:color="auto"/>
        <w:bottom w:val="none" w:sz="0" w:space="0" w:color="auto"/>
        <w:right w:val="none" w:sz="0" w:space="0" w:color="auto"/>
      </w:divBdr>
      <w:divsChild>
        <w:div w:id="1805583249">
          <w:marLeft w:val="0"/>
          <w:marRight w:val="0"/>
          <w:marTop w:val="0"/>
          <w:marBottom w:val="0"/>
          <w:divBdr>
            <w:top w:val="none" w:sz="0" w:space="0" w:color="auto"/>
            <w:left w:val="none" w:sz="0" w:space="0" w:color="auto"/>
            <w:bottom w:val="none" w:sz="0" w:space="0" w:color="auto"/>
            <w:right w:val="none" w:sz="0" w:space="0" w:color="auto"/>
          </w:divBdr>
          <w:divsChild>
            <w:div w:id="52238257">
              <w:marLeft w:val="0"/>
              <w:marRight w:val="0"/>
              <w:marTop w:val="0"/>
              <w:marBottom w:val="540"/>
              <w:divBdr>
                <w:top w:val="none" w:sz="0" w:space="0" w:color="auto"/>
                <w:left w:val="none" w:sz="0" w:space="0" w:color="auto"/>
                <w:bottom w:val="none" w:sz="0" w:space="0" w:color="auto"/>
                <w:right w:val="none" w:sz="0" w:space="0" w:color="auto"/>
              </w:divBdr>
              <w:divsChild>
                <w:div w:id="656619197">
                  <w:marLeft w:val="0"/>
                  <w:marRight w:val="0"/>
                  <w:marTop w:val="0"/>
                  <w:marBottom w:val="0"/>
                  <w:divBdr>
                    <w:top w:val="none" w:sz="0" w:space="0" w:color="auto"/>
                    <w:left w:val="none" w:sz="0" w:space="0" w:color="auto"/>
                    <w:bottom w:val="none" w:sz="0" w:space="0" w:color="auto"/>
                    <w:right w:val="none" w:sz="0" w:space="0" w:color="auto"/>
                  </w:divBdr>
                  <w:divsChild>
                    <w:div w:id="126047382">
                      <w:marLeft w:val="0"/>
                      <w:marRight w:val="0"/>
                      <w:marTop w:val="0"/>
                      <w:marBottom w:val="0"/>
                      <w:divBdr>
                        <w:top w:val="none" w:sz="0" w:space="0" w:color="auto"/>
                        <w:left w:val="none" w:sz="0" w:space="0" w:color="auto"/>
                        <w:bottom w:val="none" w:sz="0" w:space="0" w:color="auto"/>
                        <w:right w:val="none" w:sz="0" w:space="0" w:color="auto"/>
                      </w:divBdr>
                      <w:divsChild>
                        <w:div w:id="862135048">
                          <w:marLeft w:val="0"/>
                          <w:marRight w:val="0"/>
                          <w:marTop w:val="0"/>
                          <w:marBottom w:val="360"/>
                          <w:divBdr>
                            <w:top w:val="none" w:sz="0" w:space="0" w:color="auto"/>
                            <w:left w:val="none" w:sz="0" w:space="0" w:color="auto"/>
                            <w:bottom w:val="none" w:sz="0" w:space="0" w:color="auto"/>
                            <w:right w:val="none" w:sz="0" w:space="0" w:color="auto"/>
                          </w:divBdr>
                          <w:divsChild>
                            <w:div w:id="322777309">
                              <w:marLeft w:val="0"/>
                              <w:marRight w:val="0"/>
                              <w:marTop w:val="0"/>
                              <w:marBottom w:val="0"/>
                              <w:divBdr>
                                <w:top w:val="none" w:sz="0" w:space="0" w:color="auto"/>
                                <w:left w:val="none" w:sz="0" w:space="0" w:color="auto"/>
                                <w:bottom w:val="none" w:sz="0" w:space="0" w:color="auto"/>
                                <w:right w:val="none" w:sz="0" w:space="0" w:color="auto"/>
                              </w:divBdr>
                              <w:divsChild>
                                <w:div w:id="1424494790">
                                  <w:marLeft w:val="0"/>
                                  <w:marRight w:val="0"/>
                                  <w:marTop w:val="0"/>
                                  <w:marBottom w:val="0"/>
                                  <w:divBdr>
                                    <w:top w:val="none" w:sz="0" w:space="0" w:color="auto"/>
                                    <w:left w:val="none" w:sz="0" w:space="0" w:color="auto"/>
                                    <w:bottom w:val="none" w:sz="0" w:space="0" w:color="auto"/>
                                    <w:right w:val="none" w:sz="0" w:space="0" w:color="auto"/>
                                  </w:divBdr>
                                  <w:divsChild>
                                    <w:div w:id="412777733">
                                      <w:marLeft w:val="0"/>
                                      <w:marRight w:val="0"/>
                                      <w:marTop w:val="0"/>
                                      <w:marBottom w:val="0"/>
                                      <w:divBdr>
                                        <w:top w:val="none" w:sz="0" w:space="0" w:color="auto"/>
                                        <w:left w:val="none" w:sz="0" w:space="0" w:color="auto"/>
                                        <w:bottom w:val="none" w:sz="0" w:space="0" w:color="auto"/>
                                        <w:right w:val="none" w:sz="0" w:space="0" w:color="auto"/>
                                      </w:divBdr>
                                      <w:divsChild>
                                        <w:div w:id="2333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Michele (DHSS)</dc:creator>
  <cp:lastModifiedBy>Hamilton, Michele (DHSS)</cp:lastModifiedBy>
  <cp:revision>2</cp:revision>
  <cp:lastPrinted>2016-11-07T19:52:00Z</cp:lastPrinted>
  <dcterms:created xsi:type="dcterms:W3CDTF">2016-11-07T20:32:00Z</dcterms:created>
  <dcterms:modified xsi:type="dcterms:W3CDTF">2016-11-07T20:32:00Z</dcterms:modified>
</cp:coreProperties>
</file>