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98" w:rsidRDefault="005F1263" w:rsidP="005F1263">
      <w:pPr>
        <w:jc w:val="center"/>
        <w:rPr>
          <w:sz w:val="28"/>
          <w:szCs w:val="28"/>
        </w:rPr>
      </w:pPr>
      <w:bookmarkStart w:id="0" w:name="_GoBack"/>
      <w:bookmarkEnd w:id="0"/>
      <w:r>
        <w:rPr>
          <w:sz w:val="28"/>
          <w:szCs w:val="28"/>
        </w:rPr>
        <w:t>Supported Decision-Making</w:t>
      </w:r>
    </w:p>
    <w:p w:rsidR="005F1263" w:rsidRDefault="005F1263" w:rsidP="005F1263">
      <w:pPr>
        <w:jc w:val="center"/>
        <w:rPr>
          <w:sz w:val="28"/>
          <w:szCs w:val="28"/>
        </w:rPr>
      </w:pPr>
      <w:r>
        <w:rPr>
          <w:sz w:val="28"/>
          <w:szCs w:val="28"/>
        </w:rPr>
        <w:t>S.B. #230</w:t>
      </w:r>
    </w:p>
    <w:p w:rsidR="005F1263" w:rsidRDefault="005F1263" w:rsidP="005F1263">
      <w:pPr>
        <w:jc w:val="center"/>
        <w:rPr>
          <w:sz w:val="28"/>
          <w:szCs w:val="28"/>
        </w:rPr>
      </w:pPr>
      <w:r>
        <w:rPr>
          <w:sz w:val="28"/>
          <w:szCs w:val="28"/>
        </w:rPr>
        <w:t xml:space="preserve">Committee Meeting </w:t>
      </w:r>
      <w:r w:rsidR="00754720">
        <w:rPr>
          <w:sz w:val="28"/>
          <w:szCs w:val="28"/>
        </w:rPr>
        <w:t>Minutes</w:t>
      </w:r>
    </w:p>
    <w:p w:rsidR="005F1263" w:rsidRDefault="005F1263" w:rsidP="005F1263">
      <w:pPr>
        <w:jc w:val="center"/>
        <w:rPr>
          <w:sz w:val="28"/>
          <w:szCs w:val="28"/>
        </w:rPr>
      </w:pPr>
      <w:r>
        <w:rPr>
          <w:sz w:val="28"/>
          <w:szCs w:val="28"/>
        </w:rPr>
        <w:t>September 20, 2016</w:t>
      </w:r>
    </w:p>
    <w:p w:rsidR="005F1263" w:rsidRDefault="005F1263" w:rsidP="005F1263">
      <w:pPr>
        <w:jc w:val="center"/>
        <w:rPr>
          <w:sz w:val="28"/>
          <w:szCs w:val="28"/>
        </w:rPr>
      </w:pPr>
      <w:r>
        <w:rPr>
          <w:sz w:val="28"/>
          <w:szCs w:val="28"/>
        </w:rPr>
        <w:t>Smyrna Rest Area, Smyrna, DE</w:t>
      </w:r>
    </w:p>
    <w:p w:rsidR="005F1263" w:rsidRDefault="005F1263" w:rsidP="005F1263">
      <w:pPr>
        <w:jc w:val="center"/>
        <w:rPr>
          <w:sz w:val="28"/>
          <w:szCs w:val="28"/>
        </w:rPr>
      </w:pPr>
      <w:r>
        <w:rPr>
          <w:sz w:val="28"/>
          <w:szCs w:val="28"/>
        </w:rPr>
        <w:t>10:00 a.m. – 12:00 p.m.</w:t>
      </w:r>
    </w:p>
    <w:p w:rsidR="00E067EE" w:rsidRDefault="00E067EE" w:rsidP="005F1263">
      <w:pPr>
        <w:rPr>
          <w:sz w:val="28"/>
          <w:szCs w:val="28"/>
        </w:rPr>
      </w:pPr>
      <w:r>
        <w:rPr>
          <w:sz w:val="28"/>
          <w:szCs w:val="28"/>
        </w:rPr>
        <w:t xml:space="preserve">Members </w:t>
      </w:r>
      <w:r w:rsidR="00754720">
        <w:rPr>
          <w:sz w:val="28"/>
          <w:szCs w:val="28"/>
        </w:rPr>
        <w:t>Present:  Pat Maichle</w:t>
      </w:r>
      <w:r>
        <w:rPr>
          <w:sz w:val="28"/>
          <w:szCs w:val="28"/>
        </w:rPr>
        <w:t xml:space="preserve"> (Developmental Disabilities Council)</w:t>
      </w:r>
      <w:r w:rsidR="00754720">
        <w:rPr>
          <w:sz w:val="28"/>
          <w:szCs w:val="28"/>
        </w:rPr>
        <w:t>, Stefanie Lancaster</w:t>
      </w:r>
      <w:r>
        <w:rPr>
          <w:sz w:val="28"/>
          <w:szCs w:val="28"/>
        </w:rPr>
        <w:t xml:space="preserve"> (Developmental Disabilities Council)</w:t>
      </w:r>
      <w:r w:rsidR="00754720">
        <w:rPr>
          <w:sz w:val="28"/>
          <w:szCs w:val="28"/>
        </w:rPr>
        <w:t xml:space="preserve">, </w:t>
      </w:r>
      <w:r>
        <w:rPr>
          <w:sz w:val="28"/>
          <w:szCs w:val="28"/>
        </w:rPr>
        <w:t xml:space="preserve">Daniese McMullin-Powell (ADAPT), Barbara Monaghan (Delaware People First), </w:t>
      </w:r>
      <w:r w:rsidR="00D36C8C">
        <w:rPr>
          <w:sz w:val="28"/>
          <w:szCs w:val="28"/>
        </w:rPr>
        <w:t xml:space="preserve">Brian Hartman (Disabilities Law Program), Lexie McFassel (Office of Public Guardian), Terri </w:t>
      </w:r>
      <w:proofErr w:type="spellStart"/>
      <w:r w:rsidR="00D36C8C">
        <w:rPr>
          <w:sz w:val="28"/>
          <w:szCs w:val="28"/>
        </w:rPr>
        <w:t>Hancharick</w:t>
      </w:r>
      <w:proofErr w:type="spellEnd"/>
      <w:r w:rsidR="00D36C8C">
        <w:rPr>
          <w:sz w:val="28"/>
          <w:szCs w:val="28"/>
        </w:rPr>
        <w:t xml:space="preserve"> (EPIC), Wendy Strauss (Governor</w:t>
      </w:r>
      <w:r w:rsidR="00900BC7">
        <w:rPr>
          <w:sz w:val="28"/>
          <w:szCs w:val="28"/>
        </w:rPr>
        <w:t>’</w:t>
      </w:r>
      <w:r w:rsidR="00D36C8C">
        <w:rPr>
          <w:sz w:val="28"/>
          <w:szCs w:val="28"/>
        </w:rPr>
        <w:t>s Advisory Council for Exceptional Citizens), Jamie Wolfe (State Council for Persons with Disabilities), Terry Olsen (The Arc of Delaware),</w:t>
      </w:r>
      <w:r w:rsidR="008C069B">
        <w:rPr>
          <w:sz w:val="28"/>
          <w:szCs w:val="28"/>
        </w:rPr>
        <w:t xml:space="preserve"> Debra Miller (</w:t>
      </w:r>
      <w:r w:rsidR="00AA1AFC">
        <w:rPr>
          <w:sz w:val="28"/>
          <w:szCs w:val="28"/>
        </w:rPr>
        <w:t>Chimes), Michael Pasquale (self-</w:t>
      </w:r>
      <w:r w:rsidR="008C069B">
        <w:rPr>
          <w:sz w:val="28"/>
          <w:szCs w:val="28"/>
        </w:rPr>
        <w:t>advocate), Thomas Cook (Abilities Network of Delaware), Laurie Nicoli (parent), Vickie Haschak (</w:t>
      </w:r>
      <w:proofErr w:type="spellStart"/>
      <w:r w:rsidR="008C069B">
        <w:rPr>
          <w:sz w:val="28"/>
          <w:szCs w:val="28"/>
        </w:rPr>
        <w:t>Elwyn</w:t>
      </w:r>
      <w:proofErr w:type="spellEnd"/>
      <w:r w:rsidR="008C069B">
        <w:rPr>
          <w:sz w:val="28"/>
          <w:szCs w:val="28"/>
        </w:rPr>
        <w:t>), Vivian Turner (CERTS)</w:t>
      </w:r>
      <w:r w:rsidR="00AA1AFC">
        <w:rPr>
          <w:sz w:val="28"/>
          <w:szCs w:val="28"/>
        </w:rPr>
        <w:t>, Emmanuel Jenkins (self-</w:t>
      </w:r>
      <w:r w:rsidR="003040E6">
        <w:rPr>
          <w:sz w:val="28"/>
          <w:szCs w:val="28"/>
        </w:rPr>
        <w:t>advocate).</w:t>
      </w:r>
    </w:p>
    <w:p w:rsidR="005F1263" w:rsidRPr="00754720" w:rsidRDefault="008C069B" w:rsidP="005F1263">
      <w:pPr>
        <w:rPr>
          <w:sz w:val="28"/>
          <w:szCs w:val="28"/>
        </w:rPr>
      </w:pPr>
      <w:r>
        <w:rPr>
          <w:sz w:val="28"/>
          <w:szCs w:val="28"/>
        </w:rPr>
        <w:t xml:space="preserve">Guests Present: </w:t>
      </w:r>
      <w:r w:rsidR="00754720">
        <w:rPr>
          <w:sz w:val="28"/>
          <w:szCs w:val="28"/>
        </w:rPr>
        <w:t xml:space="preserve"> Micki </w:t>
      </w:r>
      <w:proofErr w:type="spellStart"/>
      <w:r w:rsidR="00754720">
        <w:rPr>
          <w:sz w:val="28"/>
          <w:szCs w:val="28"/>
        </w:rPr>
        <w:t>Ed</w:t>
      </w:r>
      <w:r>
        <w:rPr>
          <w:sz w:val="28"/>
          <w:szCs w:val="28"/>
        </w:rPr>
        <w:t>elsohn</w:t>
      </w:r>
      <w:proofErr w:type="spellEnd"/>
      <w:r>
        <w:rPr>
          <w:sz w:val="28"/>
          <w:szCs w:val="28"/>
        </w:rPr>
        <w:t xml:space="preserve">, </w:t>
      </w:r>
      <w:r w:rsidR="00754720">
        <w:rPr>
          <w:sz w:val="28"/>
          <w:szCs w:val="28"/>
        </w:rPr>
        <w:t>Bill Mo</w:t>
      </w:r>
      <w:r>
        <w:rPr>
          <w:sz w:val="28"/>
          <w:szCs w:val="28"/>
        </w:rPr>
        <w:t>naghan, Lisa Elias,</w:t>
      </w:r>
      <w:r w:rsidR="00754720">
        <w:rPr>
          <w:sz w:val="28"/>
          <w:szCs w:val="28"/>
        </w:rPr>
        <w:t xml:space="preserve"> Elizabeth Gonzalez</w:t>
      </w:r>
    </w:p>
    <w:p w:rsidR="00E067EE" w:rsidRDefault="005F1263" w:rsidP="005F1263">
      <w:pPr>
        <w:pStyle w:val="ListParagraph"/>
        <w:numPr>
          <w:ilvl w:val="0"/>
          <w:numId w:val="1"/>
        </w:numPr>
        <w:rPr>
          <w:sz w:val="28"/>
          <w:szCs w:val="28"/>
        </w:rPr>
      </w:pPr>
      <w:r>
        <w:rPr>
          <w:sz w:val="28"/>
          <w:szCs w:val="28"/>
        </w:rPr>
        <w:t>Welcome &amp; Introductions</w:t>
      </w:r>
      <w:r w:rsidR="00FE69B3">
        <w:rPr>
          <w:sz w:val="28"/>
          <w:szCs w:val="28"/>
        </w:rPr>
        <w:t xml:space="preserve"> – </w:t>
      </w:r>
      <w:r w:rsidR="00754720">
        <w:rPr>
          <w:sz w:val="28"/>
          <w:szCs w:val="28"/>
        </w:rPr>
        <w:t>Members of the committee and public introduced themselves</w:t>
      </w:r>
      <w:r w:rsidR="00C76E31">
        <w:rPr>
          <w:sz w:val="28"/>
          <w:szCs w:val="28"/>
        </w:rPr>
        <w:t xml:space="preserve"> at this time</w:t>
      </w:r>
      <w:r w:rsidR="00754720">
        <w:rPr>
          <w:sz w:val="28"/>
          <w:szCs w:val="28"/>
        </w:rPr>
        <w:t>.</w:t>
      </w:r>
      <w:r w:rsidR="00773A73">
        <w:rPr>
          <w:sz w:val="28"/>
          <w:szCs w:val="28"/>
        </w:rPr>
        <w:t xml:space="preserve">  One Member that had volunteered has since declined being on the committee.  The Arc will find a replacement to serve.</w:t>
      </w:r>
      <w:r w:rsidR="00754720">
        <w:rPr>
          <w:sz w:val="28"/>
          <w:szCs w:val="28"/>
        </w:rPr>
        <w:t xml:space="preserve">  Pat Maichle</w:t>
      </w:r>
      <w:r w:rsidR="00B335B8">
        <w:rPr>
          <w:sz w:val="28"/>
          <w:szCs w:val="28"/>
        </w:rPr>
        <w:t xml:space="preserve"> stated that she and Terry Olsen (co-chair of this committee) would like to review the documents that brought </w:t>
      </w:r>
      <w:r w:rsidR="00AE371C">
        <w:rPr>
          <w:sz w:val="28"/>
          <w:szCs w:val="28"/>
        </w:rPr>
        <w:t>us together today</w:t>
      </w:r>
      <w:r w:rsidR="00E067EE">
        <w:rPr>
          <w:sz w:val="28"/>
          <w:szCs w:val="28"/>
        </w:rPr>
        <w:t xml:space="preserve"> including a</w:t>
      </w:r>
      <w:r w:rsidR="00AE371C">
        <w:rPr>
          <w:sz w:val="28"/>
          <w:szCs w:val="28"/>
        </w:rPr>
        <w:t xml:space="preserve"> copy of the legislation that was signed in by the Governor.</w:t>
      </w:r>
      <w:r w:rsidR="00754720">
        <w:rPr>
          <w:sz w:val="28"/>
          <w:szCs w:val="28"/>
        </w:rPr>
        <w:t xml:space="preserve"> </w:t>
      </w:r>
    </w:p>
    <w:p w:rsidR="00E067EE" w:rsidRDefault="00E067EE" w:rsidP="00E067EE">
      <w:pPr>
        <w:pStyle w:val="ListParagraph"/>
        <w:ind w:left="1080"/>
        <w:rPr>
          <w:sz w:val="28"/>
          <w:szCs w:val="28"/>
        </w:rPr>
      </w:pPr>
    </w:p>
    <w:p w:rsidR="00E067EE" w:rsidRDefault="00E067EE" w:rsidP="00E067EE">
      <w:pPr>
        <w:pStyle w:val="ListParagraph"/>
        <w:ind w:left="1080"/>
        <w:rPr>
          <w:sz w:val="28"/>
          <w:szCs w:val="28"/>
        </w:rPr>
      </w:pPr>
      <w:r>
        <w:rPr>
          <w:sz w:val="28"/>
          <w:szCs w:val="28"/>
        </w:rPr>
        <w:t>Th</w:t>
      </w:r>
      <w:r w:rsidR="00754720">
        <w:rPr>
          <w:sz w:val="28"/>
          <w:szCs w:val="28"/>
        </w:rPr>
        <w:t>e intentions of this committee are to provide recommendations to the new administration</w:t>
      </w:r>
      <w:r w:rsidR="00C76E31">
        <w:rPr>
          <w:sz w:val="28"/>
          <w:szCs w:val="28"/>
        </w:rPr>
        <w:t xml:space="preserve"> </w:t>
      </w:r>
      <w:r>
        <w:rPr>
          <w:sz w:val="28"/>
          <w:szCs w:val="28"/>
        </w:rPr>
        <w:t xml:space="preserve">by December </w:t>
      </w:r>
      <w:r w:rsidR="00C76E31">
        <w:rPr>
          <w:sz w:val="28"/>
          <w:szCs w:val="28"/>
        </w:rPr>
        <w:t xml:space="preserve">on how to best implement Senate Bill 230 regarding Supported Decision Making </w:t>
      </w:r>
      <w:r>
        <w:rPr>
          <w:sz w:val="28"/>
          <w:szCs w:val="28"/>
        </w:rPr>
        <w:t>bill by sharing a copy</w:t>
      </w:r>
      <w:r w:rsidR="003F6A15">
        <w:rPr>
          <w:sz w:val="28"/>
          <w:szCs w:val="28"/>
        </w:rPr>
        <w:t xml:space="preserve"> of those recommendations</w:t>
      </w:r>
      <w:r>
        <w:rPr>
          <w:sz w:val="28"/>
          <w:szCs w:val="28"/>
        </w:rPr>
        <w:t xml:space="preserve"> with the Department </w:t>
      </w:r>
      <w:r w:rsidR="00754720">
        <w:rPr>
          <w:sz w:val="28"/>
          <w:szCs w:val="28"/>
        </w:rPr>
        <w:t>of Health and Social Services</w:t>
      </w:r>
      <w:r w:rsidR="00C76E31">
        <w:rPr>
          <w:sz w:val="28"/>
          <w:szCs w:val="28"/>
        </w:rPr>
        <w:t xml:space="preserve"> (DHSS)</w:t>
      </w:r>
      <w:r w:rsidR="0076035A">
        <w:rPr>
          <w:sz w:val="28"/>
          <w:szCs w:val="28"/>
        </w:rPr>
        <w:t xml:space="preserve"> per the legislation</w:t>
      </w:r>
      <w:r w:rsidR="00754720">
        <w:rPr>
          <w:sz w:val="28"/>
          <w:szCs w:val="28"/>
        </w:rPr>
        <w:t xml:space="preserve">.  </w:t>
      </w:r>
    </w:p>
    <w:p w:rsidR="00E067EE" w:rsidRDefault="00E067EE" w:rsidP="00E067EE">
      <w:pPr>
        <w:pStyle w:val="ListParagraph"/>
        <w:ind w:left="1080"/>
        <w:rPr>
          <w:sz w:val="28"/>
          <w:szCs w:val="28"/>
        </w:rPr>
      </w:pPr>
    </w:p>
    <w:p w:rsidR="005F1263" w:rsidRDefault="00AE371C" w:rsidP="00E067EE">
      <w:pPr>
        <w:pStyle w:val="ListParagraph"/>
        <w:ind w:left="1080"/>
        <w:rPr>
          <w:sz w:val="28"/>
          <w:szCs w:val="28"/>
        </w:rPr>
      </w:pPr>
      <w:r>
        <w:rPr>
          <w:sz w:val="28"/>
          <w:szCs w:val="28"/>
        </w:rPr>
        <w:t>There will be a workshop on this</w:t>
      </w:r>
      <w:r w:rsidR="009746FF">
        <w:rPr>
          <w:sz w:val="28"/>
          <w:szCs w:val="28"/>
        </w:rPr>
        <w:t xml:space="preserve"> topic</w:t>
      </w:r>
      <w:r>
        <w:rPr>
          <w:sz w:val="28"/>
          <w:szCs w:val="28"/>
        </w:rPr>
        <w:t xml:space="preserve"> at the LIFE Conference in January.  We will share the recommendations during this workshop in January</w:t>
      </w:r>
      <w:r w:rsidR="00E067EE">
        <w:rPr>
          <w:sz w:val="28"/>
          <w:szCs w:val="28"/>
        </w:rPr>
        <w:t xml:space="preserve"> as well as template documents</w:t>
      </w:r>
      <w:r>
        <w:rPr>
          <w:sz w:val="28"/>
          <w:szCs w:val="28"/>
        </w:rPr>
        <w:t xml:space="preserve">.  </w:t>
      </w:r>
      <w:r w:rsidR="00754720">
        <w:rPr>
          <w:sz w:val="28"/>
          <w:szCs w:val="28"/>
        </w:rPr>
        <w:t xml:space="preserve">The committee will </w:t>
      </w:r>
      <w:r w:rsidR="00FE69B3">
        <w:rPr>
          <w:sz w:val="28"/>
          <w:szCs w:val="28"/>
        </w:rPr>
        <w:t xml:space="preserve">meet </w:t>
      </w:r>
      <w:r w:rsidR="00754720">
        <w:rPr>
          <w:sz w:val="28"/>
          <w:szCs w:val="28"/>
        </w:rPr>
        <w:t xml:space="preserve">for the next three months once a month.  </w:t>
      </w:r>
      <w:r w:rsidR="00C76E31">
        <w:rPr>
          <w:sz w:val="28"/>
          <w:szCs w:val="28"/>
        </w:rPr>
        <w:t xml:space="preserve"> </w:t>
      </w:r>
      <w:r w:rsidR="00FE69B3">
        <w:rPr>
          <w:sz w:val="28"/>
          <w:szCs w:val="28"/>
        </w:rPr>
        <w:t>Brian</w:t>
      </w:r>
      <w:r w:rsidR="00C76E31">
        <w:rPr>
          <w:sz w:val="28"/>
          <w:szCs w:val="28"/>
        </w:rPr>
        <w:t xml:space="preserve"> Hartman asked if a representative from DHSS is</w:t>
      </w:r>
      <w:r w:rsidR="00FE69B3">
        <w:rPr>
          <w:sz w:val="28"/>
          <w:szCs w:val="28"/>
        </w:rPr>
        <w:t xml:space="preserve"> on </w:t>
      </w:r>
      <w:r w:rsidR="00C76E31">
        <w:rPr>
          <w:sz w:val="28"/>
          <w:szCs w:val="28"/>
        </w:rPr>
        <w:t xml:space="preserve">the </w:t>
      </w:r>
      <w:r w:rsidR="00FE69B3">
        <w:rPr>
          <w:sz w:val="28"/>
          <w:szCs w:val="28"/>
        </w:rPr>
        <w:t>committee.  Pat said no</w:t>
      </w:r>
      <w:r w:rsidR="00C76E31">
        <w:rPr>
          <w:sz w:val="28"/>
          <w:szCs w:val="28"/>
        </w:rPr>
        <w:t xml:space="preserve"> unfortunately not</w:t>
      </w:r>
      <w:r w:rsidR="00FE69B3">
        <w:rPr>
          <w:sz w:val="28"/>
          <w:szCs w:val="28"/>
        </w:rPr>
        <w:t>.</w:t>
      </w:r>
      <w:r w:rsidR="00C76E31">
        <w:rPr>
          <w:sz w:val="28"/>
          <w:szCs w:val="28"/>
        </w:rPr>
        <w:t xml:space="preserve">  Patricia Justice </w:t>
      </w:r>
      <w:r w:rsidR="00E067EE">
        <w:rPr>
          <w:sz w:val="28"/>
          <w:szCs w:val="28"/>
        </w:rPr>
        <w:t>will be invited to attend future meetings</w:t>
      </w:r>
      <w:r w:rsidR="00C76E31">
        <w:rPr>
          <w:sz w:val="28"/>
          <w:szCs w:val="28"/>
        </w:rPr>
        <w:t>.</w:t>
      </w:r>
      <w:r w:rsidR="00FE69B3">
        <w:rPr>
          <w:sz w:val="28"/>
          <w:szCs w:val="28"/>
        </w:rPr>
        <w:t xml:space="preserve">  </w:t>
      </w:r>
      <w:r w:rsidR="00C76E31">
        <w:rPr>
          <w:sz w:val="28"/>
          <w:szCs w:val="28"/>
        </w:rPr>
        <w:t xml:space="preserve">Brian suggested that </w:t>
      </w:r>
      <w:r w:rsidR="00FE69B3">
        <w:rPr>
          <w:sz w:val="28"/>
          <w:szCs w:val="28"/>
        </w:rPr>
        <w:t xml:space="preserve">it would be good to have someone included </w:t>
      </w:r>
      <w:r>
        <w:rPr>
          <w:sz w:val="28"/>
          <w:szCs w:val="28"/>
        </w:rPr>
        <w:t xml:space="preserve">during the deliberations </w:t>
      </w:r>
      <w:r w:rsidR="00FE69B3">
        <w:rPr>
          <w:sz w:val="28"/>
          <w:szCs w:val="28"/>
        </w:rPr>
        <w:t xml:space="preserve">from that agency </w:t>
      </w:r>
      <w:r w:rsidR="00C76E31">
        <w:rPr>
          <w:sz w:val="28"/>
          <w:szCs w:val="28"/>
        </w:rPr>
        <w:t>and possibly invite</w:t>
      </w:r>
      <w:r w:rsidR="00FE69B3">
        <w:rPr>
          <w:sz w:val="28"/>
          <w:szCs w:val="28"/>
        </w:rPr>
        <w:t xml:space="preserve"> a </w:t>
      </w:r>
      <w:r w:rsidR="00B335B8">
        <w:rPr>
          <w:sz w:val="28"/>
          <w:szCs w:val="28"/>
        </w:rPr>
        <w:t>liaison</w:t>
      </w:r>
      <w:r w:rsidR="00E067EE">
        <w:rPr>
          <w:sz w:val="28"/>
          <w:szCs w:val="28"/>
        </w:rPr>
        <w:t xml:space="preserve"> to future meetings.</w:t>
      </w:r>
      <w:r w:rsidR="00FE69B3">
        <w:rPr>
          <w:sz w:val="28"/>
          <w:szCs w:val="28"/>
        </w:rPr>
        <w:t xml:space="preserve">  </w:t>
      </w:r>
    </w:p>
    <w:p w:rsidR="005F1263" w:rsidRDefault="005F1263" w:rsidP="005F1263">
      <w:pPr>
        <w:pStyle w:val="ListParagraph"/>
        <w:ind w:left="1080"/>
        <w:rPr>
          <w:sz w:val="28"/>
          <w:szCs w:val="28"/>
        </w:rPr>
      </w:pPr>
    </w:p>
    <w:p w:rsidR="00AE371C" w:rsidRDefault="005F1263" w:rsidP="005F1263">
      <w:pPr>
        <w:pStyle w:val="ListParagraph"/>
        <w:numPr>
          <w:ilvl w:val="0"/>
          <w:numId w:val="1"/>
        </w:numPr>
        <w:rPr>
          <w:sz w:val="28"/>
          <w:szCs w:val="28"/>
        </w:rPr>
      </w:pPr>
      <w:r>
        <w:rPr>
          <w:sz w:val="28"/>
          <w:szCs w:val="28"/>
        </w:rPr>
        <w:t>Review of S.B. #230 w/Amendment</w:t>
      </w:r>
      <w:r w:rsidR="00FE69B3">
        <w:rPr>
          <w:sz w:val="28"/>
          <w:szCs w:val="28"/>
        </w:rPr>
        <w:t xml:space="preserve"> – </w:t>
      </w:r>
      <w:r w:rsidR="00AE371C">
        <w:rPr>
          <w:sz w:val="28"/>
          <w:szCs w:val="28"/>
        </w:rPr>
        <w:t xml:space="preserve">A copy of the legislation was provided to everyone who attended.  </w:t>
      </w:r>
      <w:r w:rsidR="00FE69B3">
        <w:rPr>
          <w:sz w:val="28"/>
          <w:szCs w:val="28"/>
        </w:rPr>
        <w:t xml:space="preserve"> </w:t>
      </w:r>
      <w:r w:rsidR="00CF7CDA">
        <w:rPr>
          <w:sz w:val="28"/>
          <w:szCs w:val="28"/>
        </w:rPr>
        <w:t xml:space="preserve">No changes are able to be made to this document however </w:t>
      </w:r>
      <w:r w:rsidR="00FE69B3">
        <w:rPr>
          <w:sz w:val="28"/>
          <w:szCs w:val="28"/>
        </w:rPr>
        <w:t>answers to questions</w:t>
      </w:r>
      <w:r w:rsidR="00E067EE">
        <w:rPr>
          <w:sz w:val="28"/>
          <w:szCs w:val="28"/>
        </w:rPr>
        <w:t xml:space="preserve"> were provided</w:t>
      </w:r>
      <w:r w:rsidR="00CF7CDA">
        <w:rPr>
          <w:sz w:val="28"/>
          <w:szCs w:val="28"/>
        </w:rPr>
        <w:t>.  Terry Olsen stated that his agency’s P</w:t>
      </w:r>
      <w:r w:rsidR="00FE69B3">
        <w:rPr>
          <w:sz w:val="28"/>
          <w:szCs w:val="28"/>
        </w:rPr>
        <w:t xml:space="preserve">ublic </w:t>
      </w:r>
      <w:r w:rsidR="00CF7CDA">
        <w:rPr>
          <w:sz w:val="28"/>
          <w:szCs w:val="28"/>
        </w:rPr>
        <w:t>P</w:t>
      </w:r>
      <w:r w:rsidR="00FE69B3">
        <w:rPr>
          <w:sz w:val="28"/>
          <w:szCs w:val="28"/>
        </w:rPr>
        <w:t xml:space="preserve">olicy </w:t>
      </w:r>
      <w:r w:rsidR="00CF7CDA">
        <w:rPr>
          <w:sz w:val="28"/>
          <w:szCs w:val="28"/>
        </w:rPr>
        <w:t>C</w:t>
      </w:r>
      <w:r w:rsidR="00FE69B3">
        <w:rPr>
          <w:sz w:val="28"/>
          <w:szCs w:val="28"/>
        </w:rPr>
        <w:t xml:space="preserve">ommittee had a few </w:t>
      </w:r>
      <w:r w:rsidR="00AE371C">
        <w:rPr>
          <w:sz w:val="28"/>
          <w:szCs w:val="28"/>
        </w:rPr>
        <w:t xml:space="preserve">comments and </w:t>
      </w:r>
      <w:r w:rsidR="0094355E">
        <w:rPr>
          <w:sz w:val="28"/>
          <w:szCs w:val="28"/>
        </w:rPr>
        <w:t>questions that prompted discussion.</w:t>
      </w:r>
      <w:r w:rsidR="00FE69B3">
        <w:rPr>
          <w:sz w:val="28"/>
          <w:szCs w:val="28"/>
        </w:rPr>
        <w:t xml:space="preserve">  </w:t>
      </w:r>
    </w:p>
    <w:p w:rsidR="00CF7CDA" w:rsidRPr="00041DF0" w:rsidRDefault="00AE371C" w:rsidP="00AE371C">
      <w:pPr>
        <w:pStyle w:val="ListParagraph"/>
        <w:numPr>
          <w:ilvl w:val="1"/>
          <w:numId w:val="1"/>
        </w:numPr>
        <w:rPr>
          <w:b/>
          <w:sz w:val="28"/>
          <w:szCs w:val="28"/>
        </w:rPr>
      </w:pPr>
      <w:r>
        <w:rPr>
          <w:sz w:val="28"/>
          <w:szCs w:val="28"/>
        </w:rPr>
        <w:t>1)  Item 9402A (a</w:t>
      </w:r>
      <w:proofErr w:type="gramStart"/>
      <w:r>
        <w:rPr>
          <w:sz w:val="28"/>
          <w:szCs w:val="28"/>
        </w:rPr>
        <w:t>)(</w:t>
      </w:r>
      <w:proofErr w:type="gramEnd"/>
      <w:r>
        <w:rPr>
          <w:sz w:val="28"/>
          <w:szCs w:val="28"/>
        </w:rPr>
        <w:t>1) “All adults should be able to live in the manner they wish and to accept or refuse support, assistance or protection as long as they do not harm others and are capable of making decisions about those matters”.  Terry</w:t>
      </w:r>
      <w:r w:rsidR="00CF7CDA">
        <w:rPr>
          <w:sz w:val="28"/>
          <w:szCs w:val="28"/>
        </w:rPr>
        <w:t xml:space="preserve"> stated the</w:t>
      </w:r>
      <w:r>
        <w:rPr>
          <w:sz w:val="28"/>
          <w:szCs w:val="28"/>
        </w:rPr>
        <w:t xml:space="preserve"> committee felt that there should be an added re</w:t>
      </w:r>
      <w:r w:rsidR="00FE69B3">
        <w:rPr>
          <w:sz w:val="28"/>
          <w:szCs w:val="28"/>
        </w:rPr>
        <w:t>ference about not causing serious harm to themsel</w:t>
      </w:r>
      <w:r>
        <w:rPr>
          <w:sz w:val="28"/>
          <w:szCs w:val="28"/>
        </w:rPr>
        <w:t>ves as well</w:t>
      </w:r>
      <w:r w:rsidR="00FE69B3">
        <w:rPr>
          <w:sz w:val="28"/>
          <w:szCs w:val="28"/>
        </w:rPr>
        <w:t>.</w:t>
      </w:r>
      <w:r>
        <w:rPr>
          <w:sz w:val="28"/>
          <w:szCs w:val="28"/>
        </w:rPr>
        <w:t xml:space="preserve">  </w:t>
      </w:r>
      <w:r w:rsidR="00FE69B3">
        <w:rPr>
          <w:sz w:val="28"/>
          <w:szCs w:val="28"/>
        </w:rPr>
        <w:t>Brian stated part of th</w:t>
      </w:r>
      <w:r w:rsidR="00CF7CDA">
        <w:rPr>
          <w:sz w:val="28"/>
          <w:szCs w:val="28"/>
        </w:rPr>
        <w:t xml:space="preserve">e wording for this was pulled </w:t>
      </w:r>
      <w:r w:rsidR="00FE69B3">
        <w:rPr>
          <w:sz w:val="28"/>
          <w:szCs w:val="28"/>
        </w:rPr>
        <w:t>from federal code</w:t>
      </w:r>
      <w:r w:rsidR="00CF7CDA">
        <w:rPr>
          <w:sz w:val="28"/>
          <w:szCs w:val="28"/>
        </w:rPr>
        <w:t xml:space="preserve">. </w:t>
      </w:r>
      <w:r w:rsidR="00FE69B3">
        <w:rPr>
          <w:sz w:val="28"/>
          <w:szCs w:val="28"/>
        </w:rPr>
        <w:t xml:space="preserve"> Jamie said she feels</w:t>
      </w:r>
      <w:r w:rsidR="000F3E86">
        <w:rPr>
          <w:sz w:val="28"/>
          <w:szCs w:val="28"/>
        </w:rPr>
        <w:t xml:space="preserve"> Terry’s suggestions </w:t>
      </w:r>
      <w:r w:rsidR="00CF7CDA">
        <w:rPr>
          <w:sz w:val="28"/>
          <w:szCs w:val="28"/>
        </w:rPr>
        <w:t>i</w:t>
      </w:r>
      <w:r w:rsidR="00FE69B3">
        <w:rPr>
          <w:sz w:val="28"/>
          <w:szCs w:val="28"/>
        </w:rPr>
        <w:t xml:space="preserve">s very subjective.  Thomas </w:t>
      </w:r>
      <w:r w:rsidR="00CF7CDA">
        <w:rPr>
          <w:sz w:val="28"/>
          <w:szCs w:val="28"/>
        </w:rPr>
        <w:t>C</w:t>
      </w:r>
      <w:r w:rsidR="00FE69B3">
        <w:rPr>
          <w:sz w:val="28"/>
          <w:szCs w:val="28"/>
        </w:rPr>
        <w:t xml:space="preserve">ook commented </w:t>
      </w:r>
      <w:r w:rsidR="00CF7CDA">
        <w:rPr>
          <w:sz w:val="28"/>
          <w:szCs w:val="28"/>
        </w:rPr>
        <w:t>that the A</w:t>
      </w:r>
      <w:r w:rsidR="00FE69B3">
        <w:rPr>
          <w:sz w:val="28"/>
          <w:szCs w:val="28"/>
        </w:rPr>
        <w:t xml:space="preserve">rc was very clear </w:t>
      </w:r>
      <w:r w:rsidR="00CF7CDA">
        <w:rPr>
          <w:sz w:val="28"/>
          <w:szCs w:val="28"/>
        </w:rPr>
        <w:t xml:space="preserve">in the 60’s and 70’s </w:t>
      </w:r>
      <w:r w:rsidR="00FE69B3">
        <w:rPr>
          <w:sz w:val="28"/>
          <w:szCs w:val="28"/>
        </w:rPr>
        <w:t xml:space="preserve">about dignity with risk.  </w:t>
      </w:r>
      <w:r w:rsidR="00CF7CDA">
        <w:rPr>
          <w:sz w:val="28"/>
          <w:szCs w:val="28"/>
        </w:rPr>
        <w:t xml:space="preserve">This harm you are speaking of could be </w:t>
      </w:r>
      <w:r w:rsidR="008F3F9D">
        <w:rPr>
          <w:sz w:val="28"/>
          <w:szCs w:val="28"/>
        </w:rPr>
        <w:t xml:space="preserve">physical or financial exploitation.  </w:t>
      </w:r>
      <w:r w:rsidR="00CF7CDA" w:rsidRPr="00041DF0">
        <w:rPr>
          <w:b/>
          <w:sz w:val="28"/>
          <w:szCs w:val="28"/>
        </w:rPr>
        <w:t>One recommendation is to offer</w:t>
      </w:r>
      <w:r w:rsidR="008F3F9D" w:rsidRPr="00041DF0">
        <w:rPr>
          <w:b/>
          <w:sz w:val="28"/>
          <w:szCs w:val="28"/>
        </w:rPr>
        <w:t xml:space="preserve"> training necessary for the supporter to help </w:t>
      </w:r>
      <w:r w:rsidR="00CF7CDA" w:rsidRPr="00041DF0">
        <w:rPr>
          <w:b/>
          <w:sz w:val="28"/>
          <w:szCs w:val="28"/>
        </w:rPr>
        <w:t>define</w:t>
      </w:r>
      <w:r w:rsidR="009746FF" w:rsidRPr="00041DF0">
        <w:rPr>
          <w:b/>
          <w:sz w:val="28"/>
          <w:szCs w:val="28"/>
        </w:rPr>
        <w:t xml:space="preserve"> for that person</w:t>
      </w:r>
      <w:r w:rsidR="00CF7CDA" w:rsidRPr="00041DF0">
        <w:rPr>
          <w:b/>
          <w:sz w:val="28"/>
          <w:szCs w:val="28"/>
        </w:rPr>
        <w:t xml:space="preserve"> that fine </w:t>
      </w:r>
      <w:proofErr w:type="gramStart"/>
      <w:r w:rsidR="00CF7CDA" w:rsidRPr="00041DF0">
        <w:rPr>
          <w:b/>
          <w:sz w:val="28"/>
          <w:szCs w:val="28"/>
        </w:rPr>
        <w:t>line</w:t>
      </w:r>
      <w:r w:rsidR="009746FF" w:rsidRPr="00041DF0">
        <w:rPr>
          <w:b/>
          <w:sz w:val="28"/>
          <w:szCs w:val="28"/>
        </w:rPr>
        <w:t>, that</w:t>
      </w:r>
      <w:proofErr w:type="gramEnd"/>
      <w:r w:rsidR="009746FF" w:rsidRPr="00041DF0">
        <w:rPr>
          <w:b/>
          <w:sz w:val="28"/>
          <w:szCs w:val="28"/>
        </w:rPr>
        <w:t xml:space="preserve"> may exist,</w:t>
      </w:r>
      <w:r w:rsidR="00CF7CDA" w:rsidRPr="00041DF0">
        <w:rPr>
          <w:b/>
          <w:sz w:val="28"/>
          <w:szCs w:val="28"/>
        </w:rPr>
        <w:t xml:space="preserve"> to allow</w:t>
      </w:r>
      <w:r w:rsidR="008F3F9D" w:rsidRPr="00041DF0">
        <w:rPr>
          <w:b/>
          <w:sz w:val="28"/>
          <w:szCs w:val="28"/>
        </w:rPr>
        <w:t xml:space="preserve"> the person </w:t>
      </w:r>
      <w:r w:rsidR="00E067EE" w:rsidRPr="00041DF0">
        <w:rPr>
          <w:b/>
          <w:sz w:val="28"/>
          <w:szCs w:val="28"/>
        </w:rPr>
        <w:t xml:space="preserve">to </w:t>
      </w:r>
      <w:r w:rsidR="008F3F9D" w:rsidRPr="00041DF0">
        <w:rPr>
          <w:b/>
          <w:sz w:val="28"/>
          <w:szCs w:val="28"/>
        </w:rPr>
        <w:t>make the decision on t</w:t>
      </w:r>
      <w:r w:rsidR="009746FF" w:rsidRPr="00041DF0">
        <w:rPr>
          <w:b/>
          <w:sz w:val="28"/>
          <w:szCs w:val="28"/>
        </w:rPr>
        <w:t>heir own without inserting the</w:t>
      </w:r>
      <w:r w:rsidR="008F3F9D" w:rsidRPr="00041DF0">
        <w:rPr>
          <w:b/>
          <w:sz w:val="28"/>
          <w:szCs w:val="28"/>
        </w:rPr>
        <w:t xml:space="preserve"> opinions</w:t>
      </w:r>
      <w:r w:rsidR="009746FF" w:rsidRPr="00041DF0">
        <w:rPr>
          <w:b/>
          <w:sz w:val="28"/>
          <w:szCs w:val="28"/>
        </w:rPr>
        <w:t xml:space="preserve"> of the supporter</w:t>
      </w:r>
      <w:r w:rsidR="008F3F9D" w:rsidRPr="00041DF0">
        <w:rPr>
          <w:b/>
          <w:sz w:val="28"/>
          <w:szCs w:val="28"/>
        </w:rPr>
        <w:t xml:space="preserve">.  </w:t>
      </w:r>
      <w:r w:rsidR="008F3F9D" w:rsidRPr="00041DF0">
        <w:rPr>
          <w:sz w:val="28"/>
          <w:szCs w:val="28"/>
        </w:rPr>
        <w:t xml:space="preserve">Pat stated the issue of training </w:t>
      </w:r>
      <w:r w:rsidR="00CF7CDA" w:rsidRPr="00041DF0">
        <w:rPr>
          <w:sz w:val="28"/>
          <w:szCs w:val="28"/>
        </w:rPr>
        <w:t>for</w:t>
      </w:r>
      <w:r w:rsidR="00CF7CDA">
        <w:rPr>
          <w:sz w:val="28"/>
          <w:szCs w:val="28"/>
        </w:rPr>
        <w:t xml:space="preserve"> supporters has come up in other states.  Some curriculum has been developed and may be useful to use here in Delaware.</w:t>
      </w:r>
      <w:r w:rsidR="008F3F9D">
        <w:rPr>
          <w:sz w:val="28"/>
          <w:szCs w:val="28"/>
        </w:rPr>
        <w:t xml:space="preserve"> </w:t>
      </w:r>
      <w:r w:rsidR="008F3F9D" w:rsidRPr="00041DF0">
        <w:rPr>
          <w:b/>
          <w:sz w:val="28"/>
          <w:szCs w:val="28"/>
        </w:rPr>
        <w:t>One recommendation</w:t>
      </w:r>
      <w:r w:rsidR="00CF7CDA" w:rsidRPr="00041DF0">
        <w:rPr>
          <w:b/>
          <w:sz w:val="28"/>
          <w:szCs w:val="28"/>
        </w:rPr>
        <w:t xml:space="preserve"> from this</w:t>
      </w:r>
      <w:r w:rsidR="008F3F9D" w:rsidRPr="00041DF0">
        <w:rPr>
          <w:b/>
          <w:sz w:val="28"/>
          <w:szCs w:val="28"/>
        </w:rPr>
        <w:t xml:space="preserve"> committee </w:t>
      </w:r>
      <w:r w:rsidR="00CF7CDA" w:rsidRPr="00041DF0">
        <w:rPr>
          <w:b/>
          <w:sz w:val="28"/>
          <w:szCs w:val="28"/>
        </w:rPr>
        <w:t>could be to add training to the list of recommendations for</w:t>
      </w:r>
      <w:r w:rsidR="008F3F9D" w:rsidRPr="00041DF0">
        <w:rPr>
          <w:b/>
          <w:sz w:val="28"/>
          <w:szCs w:val="28"/>
        </w:rPr>
        <w:t xml:space="preserve"> </w:t>
      </w:r>
      <w:r w:rsidR="00CF7CDA" w:rsidRPr="00041DF0">
        <w:rPr>
          <w:b/>
          <w:sz w:val="28"/>
          <w:szCs w:val="28"/>
        </w:rPr>
        <w:t>Delaware</w:t>
      </w:r>
      <w:r w:rsidR="008F3F9D" w:rsidRPr="00041DF0">
        <w:rPr>
          <w:b/>
          <w:sz w:val="28"/>
          <w:szCs w:val="28"/>
        </w:rPr>
        <w:t xml:space="preserve">.  </w:t>
      </w:r>
    </w:p>
    <w:p w:rsidR="009746FF" w:rsidRDefault="008F3F9D" w:rsidP="00AE371C">
      <w:pPr>
        <w:pStyle w:val="ListParagraph"/>
        <w:numPr>
          <w:ilvl w:val="1"/>
          <w:numId w:val="1"/>
        </w:numPr>
        <w:rPr>
          <w:sz w:val="28"/>
          <w:szCs w:val="28"/>
        </w:rPr>
      </w:pPr>
      <w:r w:rsidRPr="0094355E">
        <w:rPr>
          <w:sz w:val="28"/>
          <w:szCs w:val="28"/>
        </w:rPr>
        <w:lastRenderedPageBreak/>
        <w:t xml:space="preserve">Terry also stated page </w:t>
      </w:r>
      <w:r w:rsidR="00CF7CDA" w:rsidRPr="0094355E">
        <w:rPr>
          <w:sz w:val="28"/>
          <w:szCs w:val="28"/>
        </w:rPr>
        <w:t xml:space="preserve">3 of </w:t>
      </w:r>
      <w:r w:rsidR="009A5C99" w:rsidRPr="0094355E">
        <w:rPr>
          <w:sz w:val="28"/>
          <w:szCs w:val="28"/>
        </w:rPr>
        <w:t>6</w:t>
      </w:r>
      <w:r w:rsidR="00CF7CDA" w:rsidRPr="0094355E">
        <w:rPr>
          <w:sz w:val="28"/>
          <w:szCs w:val="28"/>
        </w:rPr>
        <w:t xml:space="preserve"> </w:t>
      </w:r>
      <w:r w:rsidR="009A5C99" w:rsidRPr="0094355E">
        <w:rPr>
          <w:sz w:val="28"/>
          <w:szCs w:val="28"/>
        </w:rPr>
        <w:t>–</w:t>
      </w:r>
      <w:r w:rsidR="00CF7CDA" w:rsidRPr="0094355E">
        <w:rPr>
          <w:sz w:val="28"/>
          <w:szCs w:val="28"/>
        </w:rPr>
        <w:t xml:space="preserve"> </w:t>
      </w:r>
      <w:r w:rsidRPr="0094355E">
        <w:rPr>
          <w:sz w:val="28"/>
          <w:szCs w:val="28"/>
        </w:rPr>
        <w:t>9404</w:t>
      </w:r>
      <w:r w:rsidR="009A5C99" w:rsidRPr="0094355E">
        <w:rPr>
          <w:sz w:val="28"/>
          <w:szCs w:val="28"/>
        </w:rPr>
        <w:t>(</w:t>
      </w:r>
      <w:r w:rsidRPr="0094355E">
        <w:rPr>
          <w:sz w:val="28"/>
          <w:szCs w:val="28"/>
        </w:rPr>
        <w:t>a</w:t>
      </w:r>
      <w:r w:rsidR="009A5C99" w:rsidRPr="0094355E">
        <w:rPr>
          <w:sz w:val="28"/>
          <w:szCs w:val="28"/>
        </w:rPr>
        <w:t xml:space="preserve">) “All adults are presumed to be capable of managing their affairs and to have capacity unless otherwise determined by the Court of Chancery.”  </w:t>
      </w:r>
      <w:r w:rsidRPr="0094355E">
        <w:rPr>
          <w:sz w:val="28"/>
          <w:szCs w:val="28"/>
        </w:rPr>
        <w:t xml:space="preserve"> </w:t>
      </w:r>
      <w:r w:rsidR="000F3E86">
        <w:rPr>
          <w:sz w:val="28"/>
          <w:szCs w:val="28"/>
        </w:rPr>
        <w:t>Terry asked about w</w:t>
      </w:r>
      <w:r w:rsidR="009A5C99" w:rsidRPr="0094355E">
        <w:rPr>
          <w:sz w:val="28"/>
          <w:szCs w:val="28"/>
        </w:rPr>
        <w:t>hat parameters</w:t>
      </w:r>
      <w:r w:rsidRPr="0094355E">
        <w:rPr>
          <w:sz w:val="28"/>
          <w:szCs w:val="28"/>
        </w:rPr>
        <w:t xml:space="preserve"> does the court </w:t>
      </w:r>
      <w:r w:rsidR="009A5C99" w:rsidRPr="0094355E">
        <w:rPr>
          <w:sz w:val="28"/>
          <w:szCs w:val="28"/>
        </w:rPr>
        <w:t xml:space="preserve">follow in determining the amount of </w:t>
      </w:r>
      <w:r w:rsidRPr="0094355E">
        <w:rPr>
          <w:sz w:val="28"/>
          <w:szCs w:val="28"/>
        </w:rPr>
        <w:t xml:space="preserve">capacity </w:t>
      </w:r>
      <w:r w:rsidR="009A5C99" w:rsidRPr="0094355E">
        <w:rPr>
          <w:sz w:val="28"/>
          <w:szCs w:val="28"/>
        </w:rPr>
        <w:t>and d</w:t>
      </w:r>
      <w:r w:rsidRPr="0094355E">
        <w:rPr>
          <w:sz w:val="28"/>
          <w:szCs w:val="28"/>
        </w:rPr>
        <w:t>ecide if</w:t>
      </w:r>
      <w:r w:rsidR="000F3E86">
        <w:rPr>
          <w:sz w:val="28"/>
          <w:szCs w:val="28"/>
        </w:rPr>
        <w:t xml:space="preserve"> a</w:t>
      </w:r>
      <w:r w:rsidRPr="0094355E">
        <w:rPr>
          <w:sz w:val="28"/>
          <w:szCs w:val="28"/>
        </w:rPr>
        <w:t xml:space="preserve"> guardian is needed or not.  Lexie </w:t>
      </w:r>
      <w:r w:rsidR="009A5C99" w:rsidRPr="0094355E">
        <w:rPr>
          <w:sz w:val="28"/>
          <w:szCs w:val="28"/>
        </w:rPr>
        <w:t xml:space="preserve">McFassel (Office of Public Guardian) </w:t>
      </w:r>
      <w:r w:rsidRPr="0094355E">
        <w:rPr>
          <w:sz w:val="28"/>
          <w:szCs w:val="28"/>
        </w:rPr>
        <w:t>stated they look for</w:t>
      </w:r>
      <w:r w:rsidR="009A5C99" w:rsidRPr="0094355E">
        <w:rPr>
          <w:sz w:val="28"/>
          <w:szCs w:val="28"/>
        </w:rPr>
        <w:t xml:space="preserve"> an impairment or</w:t>
      </w:r>
      <w:r w:rsidRPr="0094355E">
        <w:rPr>
          <w:sz w:val="28"/>
          <w:szCs w:val="28"/>
        </w:rPr>
        <w:t xml:space="preserve"> disability</w:t>
      </w:r>
      <w:r w:rsidR="009A5C99" w:rsidRPr="0094355E">
        <w:rPr>
          <w:sz w:val="28"/>
          <w:szCs w:val="28"/>
        </w:rPr>
        <w:t xml:space="preserve"> such as</w:t>
      </w:r>
      <w:r w:rsidR="000F3E86">
        <w:rPr>
          <w:sz w:val="28"/>
          <w:szCs w:val="28"/>
        </w:rPr>
        <w:t xml:space="preserve"> dementia or</w:t>
      </w:r>
      <w:r w:rsidRPr="0094355E">
        <w:rPr>
          <w:sz w:val="28"/>
          <w:szCs w:val="28"/>
        </w:rPr>
        <w:t xml:space="preserve"> cognitive disability which impairs process</w:t>
      </w:r>
      <w:r w:rsidR="009A5C99" w:rsidRPr="0094355E">
        <w:rPr>
          <w:sz w:val="28"/>
          <w:szCs w:val="28"/>
        </w:rPr>
        <w:t xml:space="preserve"> and ability to make decisions.</w:t>
      </w:r>
      <w:r w:rsidRPr="0094355E">
        <w:rPr>
          <w:sz w:val="28"/>
          <w:szCs w:val="28"/>
        </w:rPr>
        <w:t xml:space="preserve"> Then evaluate </w:t>
      </w:r>
      <w:r w:rsidR="009A5C99" w:rsidRPr="0094355E">
        <w:rPr>
          <w:sz w:val="28"/>
          <w:szCs w:val="28"/>
        </w:rPr>
        <w:t xml:space="preserve">what the person is capable of and determine if a guardian is needed. </w:t>
      </w:r>
      <w:r w:rsidRPr="0094355E">
        <w:rPr>
          <w:sz w:val="28"/>
          <w:szCs w:val="28"/>
        </w:rPr>
        <w:t xml:space="preserve"> Court of </w:t>
      </w:r>
      <w:r w:rsidR="000F3E86">
        <w:rPr>
          <w:sz w:val="28"/>
          <w:szCs w:val="28"/>
        </w:rPr>
        <w:t>C</w:t>
      </w:r>
      <w:r w:rsidRPr="0094355E">
        <w:rPr>
          <w:sz w:val="28"/>
          <w:szCs w:val="28"/>
        </w:rPr>
        <w:t xml:space="preserve">hancery will not evaluate </w:t>
      </w:r>
      <w:r w:rsidR="000F3E86">
        <w:rPr>
          <w:sz w:val="28"/>
          <w:szCs w:val="28"/>
        </w:rPr>
        <w:t>a person’s</w:t>
      </w:r>
      <w:r w:rsidRPr="0094355E">
        <w:rPr>
          <w:sz w:val="28"/>
          <w:szCs w:val="28"/>
        </w:rPr>
        <w:t xml:space="preserve"> decisions.</w:t>
      </w:r>
      <w:r w:rsidR="009A5C99" w:rsidRPr="0094355E">
        <w:rPr>
          <w:sz w:val="28"/>
          <w:szCs w:val="28"/>
        </w:rPr>
        <w:t xml:space="preserve">  They will evaluate if something is interfering with t</w:t>
      </w:r>
      <w:r w:rsidRPr="0094355E">
        <w:rPr>
          <w:sz w:val="28"/>
          <w:szCs w:val="28"/>
        </w:rPr>
        <w:t>heir capability of making decision</w:t>
      </w:r>
      <w:r w:rsidR="000F3E86">
        <w:rPr>
          <w:sz w:val="28"/>
          <w:szCs w:val="28"/>
        </w:rPr>
        <w:t>s</w:t>
      </w:r>
      <w:r w:rsidRPr="0094355E">
        <w:rPr>
          <w:sz w:val="28"/>
          <w:szCs w:val="28"/>
        </w:rPr>
        <w:t xml:space="preserve">.  </w:t>
      </w:r>
    </w:p>
    <w:p w:rsidR="009746FF" w:rsidRDefault="009746FF" w:rsidP="009746FF">
      <w:pPr>
        <w:pStyle w:val="ListParagraph"/>
        <w:ind w:left="1440"/>
        <w:rPr>
          <w:sz w:val="28"/>
          <w:szCs w:val="28"/>
        </w:rPr>
      </w:pPr>
    </w:p>
    <w:p w:rsidR="0094355E" w:rsidRDefault="008F3F9D" w:rsidP="009746FF">
      <w:pPr>
        <w:pStyle w:val="ListParagraph"/>
        <w:ind w:left="1440"/>
        <w:rPr>
          <w:sz w:val="28"/>
          <w:szCs w:val="28"/>
        </w:rPr>
      </w:pPr>
      <w:r w:rsidRPr="0094355E">
        <w:rPr>
          <w:sz w:val="28"/>
          <w:szCs w:val="28"/>
        </w:rPr>
        <w:t>Brian</w:t>
      </w:r>
      <w:r w:rsidR="009A5C99" w:rsidRPr="0094355E">
        <w:rPr>
          <w:sz w:val="28"/>
          <w:szCs w:val="28"/>
        </w:rPr>
        <w:t xml:space="preserve"> Hartman stated</w:t>
      </w:r>
      <w:r w:rsidRPr="0094355E">
        <w:rPr>
          <w:sz w:val="28"/>
          <w:szCs w:val="28"/>
        </w:rPr>
        <w:t xml:space="preserve"> there is statute in place</w:t>
      </w:r>
      <w:r w:rsidR="000F3E86">
        <w:rPr>
          <w:sz w:val="28"/>
          <w:szCs w:val="28"/>
        </w:rPr>
        <w:t>, T</w:t>
      </w:r>
      <w:r w:rsidRPr="0094355E">
        <w:rPr>
          <w:sz w:val="28"/>
          <w:szCs w:val="28"/>
        </w:rPr>
        <w:t>itle 16</w:t>
      </w:r>
      <w:r w:rsidR="000F3E86">
        <w:rPr>
          <w:sz w:val="28"/>
          <w:szCs w:val="28"/>
        </w:rPr>
        <w:t>,</w:t>
      </w:r>
      <w:r w:rsidRPr="0094355E">
        <w:rPr>
          <w:sz w:val="28"/>
          <w:szCs w:val="28"/>
        </w:rPr>
        <w:t xml:space="preserve"> </w:t>
      </w:r>
      <w:r w:rsidR="000F3E86">
        <w:rPr>
          <w:sz w:val="28"/>
          <w:szCs w:val="28"/>
        </w:rPr>
        <w:t>C</w:t>
      </w:r>
      <w:r w:rsidRPr="0094355E">
        <w:rPr>
          <w:sz w:val="28"/>
          <w:szCs w:val="28"/>
        </w:rPr>
        <w:t xml:space="preserve">hapter 11 that covers </w:t>
      </w:r>
      <w:r w:rsidR="009A5C99" w:rsidRPr="0094355E">
        <w:rPr>
          <w:sz w:val="28"/>
          <w:szCs w:val="28"/>
        </w:rPr>
        <w:t>residential</w:t>
      </w:r>
      <w:r w:rsidR="000F3E86">
        <w:rPr>
          <w:sz w:val="28"/>
          <w:szCs w:val="28"/>
        </w:rPr>
        <w:t xml:space="preserve"> site</w:t>
      </w:r>
      <w:r w:rsidR="009746FF">
        <w:rPr>
          <w:sz w:val="28"/>
          <w:szCs w:val="28"/>
        </w:rPr>
        <w:t>s</w:t>
      </w:r>
      <w:r w:rsidRPr="0094355E">
        <w:rPr>
          <w:sz w:val="28"/>
          <w:szCs w:val="28"/>
        </w:rPr>
        <w:t xml:space="preserve">.  </w:t>
      </w:r>
      <w:r w:rsidR="009A5C99" w:rsidRPr="0094355E">
        <w:rPr>
          <w:sz w:val="28"/>
          <w:szCs w:val="28"/>
        </w:rPr>
        <w:t>This covers anyone taking medications and that the decisions would go to next of kin</w:t>
      </w:r>
      <w:r w:rsidR="000F3E86">
        <w:rPr>
          <w:sz w:val="28"/>
          <w:szCs w:val="28"/>
        </w:rPr>
        <w:t xml:space="preserve"> if the person is unable to make decisions regarding this.  </w:t>
      </w:r>
      <w:r w:rsidRPr="0094355E">
        <w:rPr>
          <w:sz w:val="28"/>
          <w:szCs w:val="28"/>
        </w:rPr>
        <w:t>Terry’s concern is</w:t>
      </w:r>
      <w:r w:rsidR="000F3E86">
        <w:rPr>
          <w:sz w:val="28"/>
          <w:szCs w:val="28"/>
        </w:rPr>
        <w:t xml:space="preserve"> that</w:t>
      </w:r>
      <w:r w:rsidRPr="0094355E">
        <w:rPr>
          <w:sz w:val="28"/>
          <w:szCs w:val="28"/>
        </w:rPr>
        <w:t xml:space="preserve"> many p</w:t>
      </w:r>
      <w:r w:rsidR="009A5C99" w:rsidRPr="0094355E">
        <w:rPr>
          <w:sz w:val="28"/>
          <w:szCs w:val="28"/>
        </w:rPr>
        <w:t>eople</w:t>
      </w:r>
      <w:r w:rsidRPr="0094355E">
        <w:rPr>
          <w:sz w:val="28"/>
          <w:szCs w:val="28"/>
        </w:rPr>
        <w:t xml:space="preserve"> do not have capacity to make informed decisions but have never been to </w:t>
      </w:r>
      <w:r w:rsidR="009A5C99" w:rsidRPr="0094355E">
        <w:rPr>
          <w:sz w:val="28"/>
          <w:szCs w:val="28"/>
        </w:rPr>
        <w:t>C</w:t>
      </w:r>
      <w:r w:rsidRPr="0094355E">
        <w:rPr>
          <w:sz w:val="28"/>
          <w:szCs w:val="28"/>
        </w:rPr>
        <w:t xml:space="preserve">ourt of </w:t>
      </w:r>
      <w:r w:rsidR="009A5C99" w:rsidRPr="0094355E">
        <w:rPr>
          <w:sz w:val="28"/>
          <w:szCs w:val="28"/>
        </w:rPr>
        <w:t>C</w:t>
      </w:r>
      <w:r w:rsidRPr="0094355E">
        <w:rPr>
          <w:sz w:val="28"/>
          <w:szCs w:val="28"/>
        </w:rPr>
        <w:t xml:space="preserve">hancery.  Thomas </w:t>
      </w:r>
      <w:r w:rsidR="0094355E" w:rsidRPr="0094355E">
        <w:rPr>
          <w:sz w:val="28"/>
          <w:szCs w:val="28"/>
        </w:rPr>
        <w:t>C</w:t>
      </w:r>
      <w:r w:rsidRPr="0094355E">
        <w:rPr>
          <w:sz w:val="28"/>
          <w:szCs w:val="28"/>
        </w:rPr>
        <w:t>ook stated there is a black and white part of this</w:t>
      </w:r>
      <w:r w:rsidR="0094355E" w:rsidRPr="0094355E">
        <w:rPr>
          <w:sz w:val="28"/>
          <w:szCs w:val="28"/>
        </w:rPr>
        <w:t>…</w:t>
      </w:r>
      <w:r w:rsidRPr="0094355E">
        <w:rPr>
          <w:sz w:val="28"/>
          <w:szCs w:val="28"/>
        </w:rPr>
        <w:t>if they lack capacity</w:t>
      </w:r>
      <w:r w:rsidR="0094355E" w:rsidRPr="0094355E">
        <w:rPr>
          <w:sz w:val="28"/>
          <w:szCs w:val="28"/>
        </w:rPr>
        <w:t>,</w:t>
      </w:r>
      <w:r w:rsidRPr="0094355E">
        <w:rPr>
          <w:sz w:val="28"/>
          <w:szCs w:val="28"/>
        </w:rPr>
        <w:t xml:space="preserve"> they need</w:t>
      </w:r>
      <w:r w:rsidR="000F3E86">
        <w:rPr>
          <w:sz w:val="28"/>
          <w:szCs w:val="28"/>
        </w:rPr>
        <w:t xml:space="preserve"> a</w:t>
      </w:r>
      <w:r w:rsidRPr="0094355E">
        <w:rPr>
          <w:sz w:val="28"/>
          <w:szCs w:val="28"/>
        </w:rPr>
        <w:t xml:space="preserve"> guardian.</w:t>
      </w:r>
      <w:r w:rsidR="0094355E" w:rsidRPr="0094355E">
        <w:rPr>
          <w:sz w:val="28"/>
          <w:szCs w:val="28"/>
        </w:rPr>
        <w:t xml:space="preserve"> If the individual has some capacity, then </w:t>
      </w:r>
      <w:r w:rsidRPr="0094355E">
        <w:rPr>
          <w:sz w:val="28"/>
          <w:szCs w:val="28"/>
        </w:rPr>
        <w:t xml:space="preserve">Supported </w:t>
      </w:r>
      <w:r w:rsidR="000F3E86">
        <w:rPr>
          <w:sz w:val="28"/>
          <w:szCs w:val="28"/>
        </w:rPr>
        <w:t>De</w:t>
      </w:r>
      <w:r w:rsidRPr="0094355E">
        <w:rPr>
          <w:sz w:val="28"/>
          <w:szCs w:val="28"/>
        </w:rPr>
        <w:t xml:space="preserve">cision </w:t>
      </w:r>
      <w:r w:rsidR="000F3E86">
        <w:rPr>
          <w:sz w:val="28"/>
          <w:szCs w:val="28"/>
        </w:rPr>
        <w:t>M</w:t>
      </w:r>
      <w:r w:rsidRPr="0094355E">
        <w:rPr>
          <w:sz w:val="28"/>
          <w:szCs w:val="28"/>
        </w:rPr>
        <w:t xml:space="preserve">aking </w:t>
      </w:r>
      <w:r w:rsidR="0094355E" w:rsidRPr="0094355E">
        <w:rPr>
          <w:sz w:val="28"/>
          <w:szCs w:val="28"/>
        </w:rPr>
        <w:t xml:space="preserve">is the better option. </w:t>
      </w:r>
      <w:r w:rsidRPr="0094355E">
        <w:rPr>
          <w:sz w:val="28"/>
          <w:szCs w:val="28"/>
        </w:rPr>
        <w:t xml:space="preserve"> Lexie said </w:t>
      </w:r>
      <w:r w:rsidR="000F3E86">
        <w:rPr>
          <w:sz w:val="28"/>
          <w:szCs w:val="28"/>
        </w:rPr>
        <w:t xml:space="preserve">a </w:t>
      </w:r>
      <w:r w:rsidRPr="0094355E">
        <w:rPr>
          <w:sz w:val="28"/>
          <w:szCs w:val="28"/>
        </w:rPr>
        <w:t>d</w:t>
      </w:r>
      <w:r w:rsidR="0094355E" w:rsidRPr="0094355E">
        <w:rPr>
          <w:sz w:val="28"/>
          <w:szCs w:val="28"/>
        </w:rPr>
        <w:t>octor</w:t>
      </w:r>
      <w:r w:rsidRPr="0094355E">
        <w:rPr>
          <w:sz w:val="28"/>
          <w:szCs w:val="28"/>
        </w:rPr>
        <w:t xml:space="preserve"> has to fill out</w:t>
      </w:r>
      <w:r w:rsidR="000F3E86">
        <w:rPr>
          <w:sz w:val="28"/>
          <w:szCs w:val="28"/>
        </w:rPr>
        <w:t xml:space="preserve"> the</w:t>
      </w:r>
      <w:r w:rsidRPr="0094355E">
        <w:rPr>
          <w:sz w:val="28"/>
          <w:szCs w:val="28"/>
        </w:rPr>
        <w:t xml:space="preserve"> form to state you lack capacity to make decisions.  This takes formal </w:t>
      </w:r>
      <w:r w:rsidR="000F3E86">
        <w:rPr>
          <w:sz w:val="28"/>
          <w:szCs w:val="28"/>
        </w:rPr>
        <w:t>C</w:t>
      </w:r>
      <w:r w:rsidRPr="0094355E">
        <w:rPr>
          <w:sz w:val="28"/>
          <w:szCs w:val="28"/>
        </w:rPr>
        <w:t>ourt process to get this all in place. P</w:t>
      </w:r>
      <w:r w:rsidR="0094355E" w:rsidRPr="0094355E">
        <w:rPr>
          <w:sz w:val="28"/>
          <w:szCs w:val="28"/>
        </w:rPr>
        <w:t>eople</w:t>
      </w:r>
      <w:r w:rsidRPr="0094355E">
        <w:rPr>
          <w:sz w:val="28"/>
          <w:szCs w:val="28"/>
        </w:rPr>
        <w:t xml:space="preserve"> who provide services (</w:t>
      </w:r>
      <w:r w:rsidR="0094355E" w:rsidRPr="0094355E">
        <w:rPr>
          <w:sz w:val="28"/>
          <w:szCs w:val="28"/>
        </w:rPr>
        <w:t>DDDS</w:t>
      </w:r>
      <w:r w:rsidRPr="0094355E">
        <w:rPr>
          <w:sz w:val="28"/>
          <w:szCs w:val="28"/>
        </w:rPr>
        <w:t xml:space="preserve">, </w:t>
      </w:r>
      <w:r w:rsidR="0094355E" w:rsidRPr="0094355E">
        <w:rPr>
          <w:sz w:val="28"/>
          <w:szCs w:val="28"/>
        </w:rPr>
        <w:t>Division of Aging, APS</w:t>
      </w:r>
      <w:r w:rsidRPr="0094355E">
        <w:rPr>
          <w:sz w:val="28"/>
          <w:szCs w:val="28"/>
        </w:rPr>
        <w:t xml:space="preserve">, </w:t>
      </w:r>
      <w:proofErr w:type="spellStart"/>
      <w:r w:rsidRPr="0094355E">
        <w:rPr>
          <w:sz w:val="28"/>
          <w:szCs w:val="28"/>
        </w:rPr>
        <w:t>etc</w:t>
      </w:r>
      <w:proofErr w:type="spellEnd"/>
      <w:r w:rsidRPr="0094355E">
        <w:rPr>
          <w:sz w:val="28"/>
          <w:szCs w:val="28"/>
        </w:rPr>
        <w:t xml:space="preserve">) should </w:t>
      </w:r>
      <w:r w:rsidR="0094355E" w:rsidRPr="0094355E">
        <w:rPr>
          <w:sz w:val="28"/>
          <w:szCs w:val="28"/>
        </w:rPr>
        <w:t xml:space="preserve">be able to help with the decision of </w:t>
      </w:r>
      <w:r w:rsidR="000F3E86">
        <w:rPr>
          <w:sz w:val="28"/>
          <w:szCs w:val="28"/>
        </w:rPr>
        <w:t xml:space="preserve">whether </w:t>
      </w:r>
      <w:r w:rsidR="0094355E" w:rsidRPr="0094355E">
        <w:rPr>
          <w:sz w:val="28"/>
          <w:szCs w:val="28"/>
        </w:rPr>
        <w:t>a person is capable or not</w:t>
      </w:r>
      <w:r w:rsidR="000F3E86">
        <w:rPr>
          <w:sz w:val="28"/>
          <w:szCs w:val="28"/>
        </w:rPr>
        <w:t xml:space="preserve"> of making decisions</w:t>
      </w:r>
      <w:r w:rsidRPr="0094355E">
        <w:rPr>
          <w:sz w:val="28"/>
          <w:szCs w:val="28"/>
        </w:rPr>
        <w:t xml:space="preserve">.  </w:t>
      </w:r>
      <w:r w:rsidR="00EA1987" w:rsidRPr="0094355E">
        <w:rPr>
          <w:sz w:val="28"/>
          <w:szCs w:val="28"/>
        </w:rPr>
        <w:t xml:space="preserve">Terry asked what happens in </w:t>
      </w:r>
      <w:r w:rsidR="000F3E86">
        <w:rPr>
          <w:sz w:val="28"/>
          <w:szCs w:val="28"/>
        </w:rPr>
        <w:t xml:space="preserve">a </w:t>
      </w:r>
      <w:r w:rsidR="00EA1987" w:rsidRPr="0094355E">
        <w:rPr>
          <w:sz w:val="28"/>
          <w:szCs w:val="28"/>
        </w:rPr>
        <w:t xml:space="preserve">situation where </w:t>
      </w:r>
      <w:r w:rsidR="000F3E86">
        <w:rPr>
          <w:sz w:val="28"/>
          <w:szCs w:val="28"/>
        </w:rPr>
        <w:t xml:space="preserve">an </w:t>
      </w:r>
      <w:r w:rsidR="00EA1987" w:rsidRPr="0094355E">
        <w:rPr>
          <w:sz w:val="28"/>
          <w:szCs w:val="28"/>
        </w:rPr>
        <w:t>ind</w:t>
      </w:r>
      <w:r w:rsidR="0094355E" w:rsidRPr="0094355E">
        <w:rPr>
          <w:sz w:val="28"/>
          <w:szCs w:val="28"/>
        </w:rPr>
        <w:t>ividual</w:t>
      </w:r>
      <w:r w:rsidR="000F3E86">
        <w:rPr>
          <w:sz w:val="28"/>
          <w:szCs w:val="28"/>
        </w:rPr>
        <w:t xml:space="preserve"> </w:t>
      </w:r>
      <w:r w:rsidR="00EA1987" w:rsidRPr="0094355E">
        <w:rPr>
          <w:sz w:val="28"/>
          <w:szCs w:val="28"/>
        </w:rPr>
        <w:t>is capable of decision making</w:t>
      </w:r>
      <w:r w:rsidR="0094355E" w:rsidRPr="0094355E">
        <w:rPr>
          <w:sz w:val="28"/>
          <w:szCs w:val="28"/>
        </w:rPr>
        <w:t xml:space="preserve"> but </w:t>
      </w:r>
      <w:r w:rsidR="000F3E86">
        <w:rPr>
          <w:sz w:val="28"/>
          <w:szCs w:val="28"/>
        </w:rPr>
        <w:t xml:space="preserve">a </w:t>
      </w:r>
      <w:r w:rsidR="0094355E" w:rsidRPr="0094355E">
        <w:rPr>
          <w:sz w:val="28"/>
          <w:szCs w:val="28"/>
        </w:rPr>
        <w:t>family member states that they are not.</w:t>
      </w:r>
      <w:r w:rsidR="00EA1987" w:rsidRPr="0094355E">
        <w:rPr>
          <w:sz w:val="28"/>
          <w:szCs w:val="28"/>
        </w:rPr>
        <w:t xml:space="preserve"> </w:t>
      </w:r>
      <w:r w:rsidR="0094355E" w:rsidRPr="0094355E">
        <w:rPr>
          <w:sz w:val="28"/>
          <w:szCs w:val="28"/>
        </w:rPr>
        <w:t>That issue can be resolved through the legal process if need be.</w:t>
      </w:r>
    </w:p>
    <w:p w:rsidR="000F3E86" w:rsidRPr="0094355E" w:rsidRDefault="000F3E86" w:rsidP="000F3E86">
      <w:pPr>
        <w:pStyle w:val="ListParagraph"/>
        <w:ind w:left="1440"/>
        <w:rPr>
          <w:sz w:val="28"/>
          <w:szCs w:val="28"/>
        </w:rPr>
      </w:pPr>
    </w:p>
    <w:p w:rsidR="001F390A" w:rsidRDefault="00EA1987" w:rsidP="004D2958">
      <w:pPr>
        <w:pStyle w:val="ListParagraph"/>
        <w:numPr>
          <w:ilvl w:val="1"/>
          <w:numId w:val="1"/>
        </w:numPr>
        <w:rPr>
          <w:sz w:val="28"/>
          <w:szCs w:val="28"/>
        </w:rPr>
      </w:pPr>
      <w:r w:rsidRPr="00AC49B5">
        <w:rPr>
          <w:sz w:val="28"/>
          <w:szCs w:val="28"/>
        </w:rPr>
        <w:t>Laurie wanted to suggest when we talk about decision making</w:t>
      </w:r>
      <w:r w:rsidR="001F390A">
        <w:rPr>
          <w:sz w:val="28"/>
          <w:szCs w:val="28"/>
        </w:rPr>
        <w:t>, n</w:t>
      </w:r>
      <w:r w:rsidRPr="00AC49B5">
        <w:rPr>
          <w:sz w:val="28"/>
          <w:szCs w:val="28"/>
        </w:rPr>
        <w:t>ot just discussing ability to make decision</w:t>
      </w:r>
      <w:r w:rsidR="001F390A">
        <w:rPr>
          <w:sz w:val="28"/>
          <w:szCs w:val="28"/>
        </w:rPr>
        <w:t xml:space="preserve">, </w:t>
      </w:r>
      <w:r w:rsidRPr="00AC49B5">
        <w:rPr>
          <w:sz w:val="28"/>
          <w:szCs w:val="28"/>
        </w:rPr>
        <w:t>but also</w:t>
      </w:r>
      <w:r w:rsidR="0094355E" w:rsidRPr="00AC49B5">
        <w:rPr>
          <w:sz w:val="28"/>
          <w:szCs w:val="28"/>
        </w:rPr>
        <w:t xml:space="preserve"> understanding the consequences</w:t>
      </w:r>
      <w:r w:rsidRPr="00AC49B5">
        <w:rPr>
          <w:sz w:val="28"/>
          <w:szCs w:val="28"/>
        </w:rPr>
        <w:t xml:space="preserve"> to making that decision.  Abstract thinking </w:t>
      </w:r>
      <w:r w:rsidR="0094355E" w:rsidRPr="00AC49B5">
        <w:rPr>
          <w:sz w:val="28"/>
          <w:szCs w:val="28"/>
        </w:rPr>
        <w:t xml:space="preserve">is needed </w:t>
      </w:r>
      <w:r w:rsidR="0094355E" w:rsidRPr="00AC49B5">
        <w:rPr>
          <w:sz w:val="28"/>
          <w:szCs w:val="28"/>
        </w:rPr>
        <w:lastRenderedPageBreak/>
        <w:t xml:space="preserve">here </w:t>
      </w:r>
      <w:r w:rsidRPr="00AC49B5">
        <w:rPr>
          <w:sz w:val="28"/>
          <w:szCs w:val="28"/>
        </w:rPr>
        <w:t xml:space="preserve">as well.  </w:t>
      </w:r>
      <w:r w:rsidRPr="00041DF0">
        <w:rPr>
          <w:b/>
          <w:sz w:val="28"/>
          <w:szCs w:val="28"/>
        </w:rPr>
        <w:t>When we talk about</w:t>
      </w:r>
      <w:r w:rsidR="0094355E" w:rsidRPr="00041DF0">
        <w:rPr>
          <w:b/>
          <w:sz w:val="28"/>
          <w:szCs w:val="28"/>
        </w:rPr>
        <w:t xml:space="preserve"> the</w:t>
      </w:r>
      <w:r w:rsidRPr="00041DF0">
        <w:rPr>
          <w:b/>
          <w:sz w:val="28"/>
          <w:szCs w:val="28"/>
        </w:rPr>
        <w:t xml:space="preserve"> range of options available</w:t>
      </w:r>
      <w:r w:rsidR="0094355E" w:rsidRPr="00041DF0">
        <w:rPr>
          <w:b/>
          <w:sz w:val="28"/>
          <w:szCs w:val="28"/>
        </w:rPr>
        <w:t>,</w:t>
      </w:r>
      <w:r w:rsidR="001F390A" w:rsidRPr="00041DF0">
        <w:rPr>
          <w:b/>
          <w:sz w:val="28"/>
          <w:szCs w:val="28"/>
        </w:rPr>
        <w:t xml:space="preserve"> we should include training for Direct Support Professionals.</w:t>
      </w:r>
      <w:r w:rsidRPr="00041DF0">
        <w:rPr>
          <w:b/>
          <w:sz w:val="28"/>
          <w:szCs w:val="28"/>
        </w:rPr>
        <w:t xml:space="preserve"> </w:t>
      </w:r>
      <w:r w:rsidRPr="00041DF0">
        <w:rPr>
          <w:sz w:val="28"/>
          <w:szCs w:val="28"/>
        </w:rPr>
        <w:t xml:space="preserve">Some </w:t>
      </w:r>
      <w:r w:rsidR="001F390A">
        <w:rPr>
          <w:sz w:val="28"/>
          <w:szCs w:val="28"/>
        </w:rPr>
        <w:t>candidates for guardianship have</w:t>
      </w:r>
      <w:r w:rsidRPr="00AC49B5">
        <w:rPr>
          <w:sz w:val="28"/>
          <w:szCs w:val="28"/>
        </w:rPr>
        <w:t xml:space="preserve"> fallen through</w:t>
      </w:r>
      <w:r w:rsidR="001F390A">
        <w:rPr>
          <w:sz w:val="28"/>
          <w:szCs w:val="28"/>
        </w:rPr>
        <w:t xml:space="preserve"> the</w:t>
      </w:r>
      <w:r w:rsidRPr="00AC49B5">
        <w:rPr>
          <w:sz w:val="28"/>
          <w:szCs w:val="28"/>
        </w:rPr>
        <w:t xml:space="preserve"> cracks </w:t>
      </w:r>
      <w:r w:rsidR="0094355E" w:rsidRPr="00AC49B5">
        <w:rPr>
          <w:sz w:val="28"/>
          <w:szCs w:val="28"/>
        </w:rPr>
        <w:t>such as</w:t>
      </w:r>
      <w:r w:rsidRPr="00AC49B5">
        <w:rPr>
          <w:sz w:val="28"/>
          <w:szCs w:val="28"/>
        </w:rPr>
        <w:t xml:space="preserve"> those that lack family members.   </w:t>
      </w:r>
    </w:p>
    <w:p w:rsidR="001F390A" w:rsidRDefault="001F390A" w:rsidP="001F390A">
      <w:pPr>
        <w:pStyle w:val="ListParagraph"/>
        <w:ind w:left="1440"/>
        <w:rPr>
          <w:sz w:val="28"/>
          <w:szCs w:val="28"/>
        </w:rPr>
      </w:pPr>
    </w:p>
    <w:p w:rsidR="000F3E86" w:rsidRDefault="00EA1987" w:rsidP="001F390A">
      <w:pPr>
        <w:pStyle w:val="ListParagraph"/>
        <w:ind w:left="1440"/>
        <w:rPr>
          <w:sz w:val="28"/>
          <w:szCs w:val="28"/>
        </w:rPr>
      </w:pPr>
      <w:r w:rsidRPr="00AC49B5">
        <w:rPr>
          <w:sz w:val="28"/>
          <w:szCs w:val="28"/>
        </w:rPr>
        <w:t xml:space="preserve">Brian </w:t>
      </w:r>
      <w:r w:rsidR="001F390A">
        <w:rPr>
          <w:sz w:val="28"/>
          <w:szCs w:val="28"/>
        </w:rPr>
        <w:t xml:space="preserve">shared </w:t>
      </w:r>
      <w:r w:rsidR="000F3E86">
        <w:rPr>
          <w:sz w:val="28"/>
          <w:szCs w:val="28"/>
        </w:rPr>
        <w:t>that with the current</w:t>
      </w:r>
      <w:r w:rsidRPr="00AC49B5">
        <w:rPr>
          <w:sz w:val="28"/>
          <w:szCs w:val="28"/>
        </w:rPr>
        <w:t xml:space="preserve"> burden of guardianship</w:t>
      </w:r>
      <w:r w:rsidR="000F3E86">
        <w:rPr>
          <w:sz w:val="28"/>
          <w:szCs w:val="28"/>
        </w:rPr>
        <w:t>,</w:t>
      </w:r>
      <w:r w:rsidRPr="00AC49B5">
        <w:rPr>
          <w:sz w:val="28"/>
          <w:szCs w:val="28"/>
        </w:rPr>
        <w:t xml:space="preserve"> many are deterred from being guardians.  He has clients calling </w:t>
      </w:r>
      <w:r w:rsidR="00060909" w:rsidRPr="00AC49B5">
        <w:rPr>
          <w:sz w:val="28"/>
          <w:szCs w:val="28"/>
        </w:rPr>
        <w:t>the Disabilities Law Program</w:t>
      </w:r>
      <w:r w:rsidR="000F3E86">
        <w:rPr>
          <w:sz w:val="28"/>
          <w:szCs w:val="28"/>
        </w:rPr>
        <w:t xml:space="preserve"> about</w:t>
      </w:r>
      <w:r w:rsidRPr="00AC49B5">
        <w:rPr>
          <w:sz w:val="28"/>
          <w:szCs w:val="28"/>
        </w:rPr>
        <w:t xml:space="preserve"> this new option </w:t>
      </w:r>
      <w:r w:rsidR="000F3E86">
        <w:rPr>
          <w:sz w:val="28"/>
          <w:szCs w:val="28"/>
        </w:rPr>
        <w:t xml:space="preserve">so an </w:t>
      </w:r>
      <w:r w:rsidRPr="00AC49B5">
        <w:rPr>
          <w:sz w:val="28"/>
          <w:szCs w:val="28"/>
        </w:rPr>
        <w:t>ind</w:t>
      </w:r>
      <w:r w:rsidR="00060909" w:rsidRPr="00AC49B5">
        <w:rPr>
          <w:sz w:val="28"/>
          <w:szCs w:val="28"/>
        </w:rPr>
        <w:t>ividual</w:t>
      </w:r>
      <w:r w:rsidRPr="00AC49B5">
        <w:rPr>
          <w:sz w:val="28"/>
          <w:szCs w:val="28"/>
        </w:rPr>
        <w:t xml:space="preserve"> </w:t>
      </w:r>
      <w:r w:rsidR="00060909" w:rsidRPr="00AC49B5">
        <w:rPr>
          <w:sz w:val="28"/>
          <w:szCs w:val="28"/>
        </w:rPr>
        <w:t xml:space="preserve">with some capacity </w:t>
      </w:r>
      <w:r w:rsidRPr="00AC49B5">
        <w:rPr>
          <w:sz w:val="28"/>
          <w:szCs w:val="28"/>
        </w:rPr>
        <w:t xml:space="preserve">can appoint </w:t>
      </w:r>
      <w:r w:rsidR="000F3E86">
        <w:rPr>
          <w:sz w:val="28"/>
          <w:szCs w:val="28"/>
        </w:rPr>
        <w:t xml:space="preserve">a </w:t>
      </w:r>
      <w:r w:rsidRPr="00AC49B5">
        <w:rPr>
          <w:sz w:val="28"/>
          <w:szCs w:val="28"/>
        </w:rPr>
        <w:t>parent to help by being their supported decision maker.</w:t>
      </w:r>
      <w:r w:rsidR="00060909" w:rsidRPr="00AC49B5">
        <w:rPr>
          <w:sz w:val="28"/>
          <w:szCs w:val="28"/>
        </w:rPr>
        <w:t xml:space="preserve">  The person accepting the role doesn’t have to be as afraid of being a decision maker as</w:t>
      </w:r>
      <w:r w:rsidR="00041DF0">
        <w:rPr>
          <w:sz w:val="28"/>
          <w:szCs w:val="28"/>
        </w:rPr>
        <w:t xml:space="preserve"> they may be as</w:t>
      </w:r>
      <w:r w:rsidR="00060909" w:rsidRPr="00AC49B5">
        <w:rPr>
          <w:sz w:val="28"/>
          <w:szCs w:val="28"/>
        </w:rPr>
        <w:t xml:space="preserve"> a guardian.</w:t>
      </w:r>
      <w:r w:rsidRPr="00AC49B5">
        <w:rPr>
          <w:sz w:val="28"/>
          <w:szCs w:val="28"/>
        </w:rPr>
        <w:t xml:space="preserve">  </w:t>
      </w:r>
    </w:p>
    <w:p w:rsidR="000F3E86" w:rsidRDefault="000F3E86" w:rsidP="001F390A">
      <w:pPr>
        <w:pStyle w:val="ListParagraph"/>
        <w:ind w:left="1440"/>
        <w:rPr>
          <w:sz w:val="28"/>
          <w:szCs w:val="28"/>
        </w:rPr>
      </w:pPr>
    </w:p>
    <w:p w:rsidR="00AC49B5" w:rsidRPr="00041DF0" w:rsidRDefault="004D2958" w:rsidP="001F390A">
      <w:pPr>
        <w:pStyle w:val="ListParagraph"/>
        <w:ind w:left="1440"/>
        <w:rPr>
          <w:b/>
          <w:sz w:val="28"/>
          <w:szCs w:val="28"/>
        </w:rPr>
      </w:pPr>
      <w:r w:rsidRPr="00AC49B5">
        <w:rPr>
          <w:sz w:val="28"/>
          <w:szCs w:val="28"/>
        </w:rPr>
        <w:t>P</w:t>
      </w:r>
      <w:r w:rsidR="007A7099" w:rsidRPr="00AC49B5">
        <w:rPr>
          <w:sz w:val="28"/>
          <w:szCs w:val="28"/>
        </w:rPr>
        <w:t>at s</w:t>
      </w:r>
      <w:r w:rsidRPr="00AC49B5">
        <w:rPr>
          <w:sz w:val="28"/>
          <w:szCs w:val="28"/>
        </w:rPr>
        <w:t xml:space="preserve">tated the intention of the </w:t>
      </w:r>
      <w:r w:rsidR="001F390A">
        <w:rPr>
          <w:sz w:val="28"/>
          <w:szCs w:val="28"/>
        </w:rPr>
        <w:t>Supported Decision M</w:t>
      </w:r>
      <w:r w:rsidRPr="00AC49B5">
        <w:rPr>
          <w:sz w:val="28"/>
          <w:szCs w:val="28"/>
        </w:rPr>
        <w:t xml:space="preserve">aking law </w:t>
      </w:r>
      <w:r w:rsidR="007A7099" w:rsidRPr="00AC49B5">
        <w:rPr>
          <w:sz w:val="28"/>
          <w:szCs w:val="28"/>
        </w:rPr>
        <w:t>is to help p</w:t>
      </w:r>
      <w:r w:rsidRPr="00AC49B5">
        <w:rPr>
          <w:sz w:val="28"/>
          <w:szCs w:val="28"/>
        </w:rPr>
        <w:t>eople use the SDM agreement and n</w:t>
      </w:r>
      <w:r w:rsidR="007A7099" w:rsidRPr="00AC49B5">
        <w:rPr>
          <w:sz w:val="28"/>
          <w:szCs w:val="28"/>
        </w:rPr>
        <w:t xml:space="preserve">ot get caught up in </w:t>
      </w:r>
      <w:r w:rsidR="001F390A">
        <w:rPr>
          <w:sz w:val="28"/>
          <w:szCs w:val="28"/>
        </w:rPr>
        <w:t xml:space="preserve">the </w:t>
      </w:r>
      <w:r w:rsidR="007A7099" w:rsidRPr="00AC49B5">
        <w:rPr>
          <w:sz w:val="28"/>
          <w:szCs w:val="28"/>
        </w:rPr>
        <w:t>system.  D</w:t>
      </w:r>
      <w:r w:rsidRPr="00AC49B5">
        <w:rPr>
          <w:sz w:val="28"/>
          <w:szCs w:val="28"/>
        </w:rPr>
        <w:t>DDS</w:t>
      </w:r>
      <w:r w:rsidR="007A7099" w:rsidRPr="00AC49B5">
        <w:rPr>
          <w:sz w:val="28"/>
          <w:szCs w:val="28"/>
        </w:rPr>
        <w:t xml:space="preserve"> already has</w:t>
      </w:r>
      <w:r w:rsidR="001F390A">
        <w:rPr>
          <w:sz w:val="28"/>
          <w:szCs w:val="28"/>
        </w:rPr>
        <w:t xml:space="preserve"> protective</w:t>
      </w:r>
      <w:r w:rsidR="007A7099" w:rsidRPr="00AC49B5">
        <w:rPr>
          <w:sz w:val="28"/>
          <w:szCs w:val="28"/>
        </w:rPr>
        <w:t xml:space="preserve"> laws </w:t>
      </w:r>
      <w:r w:rsidR="001F390A">
        <w:rPr>
          <w:sz w:val="28"/>
          <w:szCs w:val="28"/>
        </w:rPr>
        <w:t>a</w:t>
      </w:r>
      <w:r w:rsidR="007A7099" w:rsidRPr="00AC49B5">
        <w:rPr>
          <w:sz w:val="28"/>
          <w:szCs w:val="28"/>
        </w:rPr>
        <w:t>n</w:t>
      </w:r>
      <w:r w:rsidR="001F390A">
        <w:rPr>
          <w:sz w:val="28"/>
          <w:szCs w:val="28"/>
        </w:rPr>
        <w:t>d</w:t>
      </w:r>
      <w:r w:rsidR="007A7099" w:rsidRPr="00AC49B5">
        <w:rPr>
          <w:sz w:val="28"/>
          <w:szCs w:val="28"/>
        </w:rPr>
        <w:t xml:space="preserve"> reg</w:t>
      </w:r>
      <w:r w:rsidRPr="00AC49B5">
        <w:rPr>
          <w:sz w:val="28"/>
          <w:szCs w:val="28"/>
        </w:rPr>
        <w:t>ulation</w:t>
      </w:r>
      <w:r w:rsidR="007A7099" w:rsidRPr="00AC49B5">
        <w:rPr>
          <w:sz w:val="28"/>
          <w:szCs w:val="28"/>
        </w:rPr>
        <w:t>s in place</w:t>
      </w:r>
      <w:r w:rsidR="001F390A">
        <w:rPr>
          <w:sz w:val="28"/>
          <w:szCs w:val="28"/>
        </w:rPr>
        <w:t xml:space="preserve"> for those that reside in the state system</w:t>
      </w:r>
      <w:r w:rsidR="007A7099" w:rsidRPr="00AC49B5">
        <w:rPr>
          <w:sz w:val="28"/>
          <w:szCs w:val="28"/>
        </w:rPr>
        <w:t xml:space="preserve">. </w:t>
      </w:r>
      <w:r w:rsidRPr="00041DF0">
        <w:rPr>
          <w:b/>
          <w:sz w:val="28"/>
          <w:szCs w:val="28"/>
        </w:rPr>
        <w:t>We need to o</w:t>
      </w:r>
      <w:r w:rsidR="00AC49B5" w:rsidRPr="00041DF0">
        <w:rPr>
          <w:b/>
          <w:sz w:val="28"/>
          <w:szCs w:val="28"/>
        </w:rPr>
        <w:t xml:space="preserve">ffer public awareness and </w:t>
      </w:r>
      <w:r w:rsidR="007A7099" w:rsidRPr="00041DF0">
        <w:rPr>
          <w:b/>
          <w:sz w:val="28"/>
          <w:szCs w:val="28"/>
        </w:rPr>
        <w:t>training to help them understand what all</w:t>
      </w:r>
      <w:r w:rsidRPr="00041DF0">
        <w:rPr>
          <w:b/>
          <w:sz w:val="28"/>
          <w:szCs w:val="28"/>
        </w:rPr>
        <w:t xml:space="preserve"> </w:t>
      </w:r>
      <w:r w:rsidR="001F390A" w:rsidRPr="00041DF0">
        <w:rPr>
          <w:b/>
          <w:sz w:val="28"/>
          <w:szCs w:val="28"/>
        </w:rPr>
        <w:t xml:space="preserve">of </w:t>
      </w:r>
      <w:r w:rsidRPr="00041DF0">
        <w:rPr>
          <w:b/>
          <w:sz w:val="28"/>
          <w:szCs w:val="28"/>
        </w:rPr>
        <w:t>the</w:t>
      </w:r>
      <w:r w:rsidR="007A7099" w:rsidRPr="00041DF0">
        <w:rPr>
          <w:b/>
          <w:sz w:val="28"/>
          <w:szCs w:val="28"/>
        </w:rPr>
        <w:t xml:space="preserve"> options </w:t>
      </w:r>
      <w:r w:rsidRPr="00041DF0">
        <w:rPr>
          <w:b/>
          <w:sz w:val="28"/>
          <w:szCs w:val="28"/>
        </w:rPr>
        <w:t>available are and what each means so that they can choose the best option for themselves. These options are open to everyone in Delaware – not just those with disabilities. None of these options are exclusive or outweighs any other.  T</w:t>
      </w:r>
      <w:r w:rsidR="007A7099" w:rsidRPr="00041DF0">
        <w:rPr>
          <w:b/>
          <w:sz w:val="28"/>
          <w:szCs w:val="28"/>
        </w:rPr>
        <w:t xml:space="preserve">raining for supporters </w:t>
      </w:r>
      <w:r w:rsidRPr="00041DF0">
        <w:rPr>
          <w:b/>
          <w:sz w:val="28"/>
          <w:szCs w:val="28"/>
        </w:rPr>
        <w:t xml:space="preserve">is </w:t>
      </w:r>
      <w:r w:rsidR="007A7099" w:rsidRPr="00041DF0">
        <w:rPr>
          <w:b/>
          <w:sz w:val="28"/>
          <w:szCs w:val="28"/>
        </w:rPr>
        <w:t>a must</w:t>
      </w:r>
      <w:r w:rsidR="00AC49B5" w:rsidRPr="00041DF0">
        <w:rPr>
          <w:b/>
          <w:sz w:val="28"/>
          <w:szCs w:val="28"/>
        </w:rPr>
        <w:t xml:space="preserve"> in Delaware</w:t>
      </w:r>
      <w:r w:rsidRPr="00041DF0">
        <w:rPr>
          <w:b/>
          <w:sz w:val="28"/>
          <w:szCs w:val="28"/>
        </w:rPr>
        <w:t>.</w:t>
      </w:r>
      <w:r w:rsidR="007A7099" w:rsidRPr="00041DF0">
        <w:rPr>
          <w:b/>
          <w:sz w:val="28"/>
          <w:szCs w:val="28"/>
        </w:rPr>
        <w:t xml:space="preserve"> What do </w:t>
      </w:r>
      <w:r w:rsidR="00AC49B5" w:rsidRPr="00041DF0">
        <w:rPr>
          <w:b/>
          <w:sz w:val="28"/>
          <w:szCs w:val="28"/>
        </w:rPr>
        <w:t>we</w:t>
      </w:r>
      <w:r w:rsidR="007A7099" w:rsidRPr="00041DF0">
        <w:rPr>
          <w:b/>
          <w:sz w:val="28"/>
          <w:szCs w:val="28"/>
        </w:rPr>
        <w:t xml:space="preserve"> need now to help </w:t>
      </w:r>
      <w:r w:rsidR="001F390A" w:rsidRPr="00041DF0">
        <w:rPr>
          <w:b/>
          <w:sz w:val="28"/>
          <w:szCs w:val="28"/>
        </w:rPr>
        <w:t xml:space="preserve">people </w:t>
      </w:r>
      <w:r w:rsidR="007A7099" w:rsidRPr="00041DF0">
        <w:rPr>
          <w:b/>
          <w:sz w:val="28"/>
          <w:szCs w:val="28"/>
        </w:rPr>
        <w:t xml:space="preserve">make informed choices and </w:t>
      </w:r>
      <w:r w:rsidR="001F390A" w:rsidRPr="00041DF0">
        <w:rPr>
          <w:b/>
          <w:sz w:val="28"/>
          <w:szCs w:val="28"/>
        </w:rPr>
        <w:t xml:space="preserve">to </w:t>
      </w:r>
      <w:r w:rsidR="007A7099" w:rsidRPr="00041DF0">
        <w:rPr>
          <w:b/>
          <w:sz w:val="28"/>
          <w:szCs w:val="28"/>
        </w:rPr>
        <w:t xml:space="preserve">help </w:t>
      </w:r>
      <w:r w:rsidR="001F390A" w:rsidRPr="00041DF0">
        <w:rPr>
          <w:b/>
          <w:sz w:val="28"/>
          <w:szCs w:val="28"/>
        </w:rPr>
        <w:t>people</w:t>
      </w:r>
      <w:r w:rsidR="007A7099" w:rsidRPr="00041DF0">
        <w:rPr>
          <w:b/>
          <w:sz w:val="28"/>
          <w:szCs w:val="28"/>
        </w:rPr>
        <w:t xml:space="preserve"> make the least restrictive choice</w:t>
      </w:r>
      <w:r w:rsidR="00AC49B5" w:rsidRPr="00041DF0">
        <w:rPr>
          <w:b/>
          <w:sz w:val="28"/>
          <w:szCs w:val="28"/>
        </w:rPr>
        <w:t xml:space="preserve"> possible</w:t>
      </w:r>
      <w:r w:rsidR="007A7099" w:rsidRPr="00041DF0">
        <w:rPr>
          <w:b/>
          <w:sz w:val="28"/>
          <w:szCs w:val="28"/>
        </w:rPr>
        <w:t>.</w:t>
      </w:r>
      <w:r w:rsidR="006B6360" w:rsidRPr="00041DF0">
        <w:rPr>
          <w:b/>
          <w:sz w:val="28"/>
          <w:szCs w:val="28"/>
        </w:rPr>
        <w:t xml:space="preserve"> </w:t>
      </w:r>
      <w:r w:rsidR="005F0E34" w:rsidRPr="00041DF0">
        <w:rPr>
          <w:b/>
          <w:sz w:val="28"/>
          <w:szCs w:val="28"/>
        </w:rPr>
        <w:t xml:space="preserve">  </w:t>
      </w:r>
    </w:p>
    <w:p w:rsidR="005F0E34" w:rsidRDefault="005F0E34" w:rsidP="00C514DA">
      <w:pPr>
        <w:pStyle w:val="ListParagraph"/>
        <w:ind w:left="1440"/>
        <w:rPr>
          <w:sz w:val="28"/>
          <w:szCs w:val="28"/>
        </w:rPr>
      </w:pPr>
    </w:p>
    <w:p w:rsidR="005F0E34" w:rsidRPr="00041DF0" w:rsidRDefault="005F0E34" w:rsidP="005F0E34">
      <w:pPr>
        <w:pStyle w:val="ListParagraph"/>
        <w:numPr>
          <w:ilvl w:val="1"/>
          <w:numId w:val="1"/>
        </w:numPr>
        <w:rPr>
          <w:b/>
          <w:sz w:val="28"/>
          <w:szCs w:val="28"/>
        </w:rPr>
      </w:pPr>
      <w:r>
        <w:rPr>
          <w:sz w:val="28"/>
          <w:szCs w:val="28"/>
        </w:rPr>
        <w:t>Terry also asked if we are looking at paid supported decision makers but in the end it was decided that they should not be paid</w:t>
      </w:r>
      <w:r w:rsidRPr="00041DF0">
        <w:rPr>
          <w:b/>
          <w:sz w:val="28"/>
          <w:szCs w:val="28"/>
        </w:rPr>
        <w:t>. It was also clarified that DDDS case manage</w:t>
      </w:r>
      <w:r w:rsidR="00041DF0" w:rsidRPr="00041DF0">
        <w:rPr>
          <w:b/>
          <w:sz w:val="28"/>
          <w:szCs w:val="28"/>
        </w:rPr>
        <w:t>rs or staff can</w:t>
      </w:r>
      <w:r w:rsidR="0056526D" w:rsidRPr="00041DF0">
        <w:rPr>
          <w:b/>
          <w:sz w:val="28"/>
          <w:szCs w:val="28"/>
        </w:rPr>
        <w:t>not be supporters</w:t>
      </w:r>
      <w:r w:rsidRPr="00041DF0">
        <w:rPr>
          <w:b/>
          <w:sz w:val="28"/>
          <w:szCs w:val="28"/>
        </w:rPr>
        <w:t xml:space="preserve">.  This would be something we also recommend </w:t>
      </w:r>
      <w:r w:rsidR="0056526D" w:rsidRPr="00041DF0">
        <w:rPr>
          <w:b/>
          <w:sz w:val="28"/>
          <w:szCs w:val="28"/>
        </w:rPr>
        <w:t>to the DHSS</w:t>
      </w:r>
      <w:r w:rsidR="009E76C3" w:rsidRPr="00041DF0">
        <w:rPr>
          <w:b/>
          <w:sz w:val="28"/>
          <w:szCs w:val="28"/>
        </w:rPr>
        <w:t>.</w:t>
      </w:r>
    </w:p>
    <w:p w:rsidR="005F1263" w:rsidRDefault="005F0E34" w:rsidP="005F0E34">
      <w:pPr>
        <w:pStyle w:val="ListParagraph"/>
        <w:ind w:left="1440"/>
        <w:rPr>
          <w:sz w:val="28"/>
          <w:szCs w:val="28"/>
        </w:rPr>
      </w:pPr>
      <w:r>
        <w:rPr>
          <w:sz w:val="28"/>
          <w:szCs w:val="28"/>
        </w:rPr>
        <w:t xml:space="preserve"> </w:t>
      </w:r>
    </w:p>
    <w:p w:rsidR="0056526D" w:rsidRDefault="005F1263" w:rsidP="001329F4">
      <w:pPr>
        <w:pStyle w:val="ListParagraph"/>
        <w:numPr>
          <w:ilvl w:val="0"/>
          <w:numId w:val="1"/>
        </w:numPr>
        <w:rPr>
          <w:sz w:val="28"/>
          <w:szCs w:val="28"/>
        </w:rPr>
      </w:pPr>
      <w:r>
        <w:rPr>
          <w:sz w:val="28"/>
          <w:szCs w:val="28"/>
        </w:rPr>
        <w:t>Review of Chart of Options in DE</w:t>
      </w:r>
      <w:r w:rsidR="006B6360">
        <w:rPr>
          <w:sz w:val="28"/>
          <w:szCs w:val="28"/>
        </w:rPr>
        <w:t xml:space="preserve"> – </w:t>
      </w:r>
      <w:r w:rsidR="009E76C3">
        <w:rPr>
          <w:sz w:val="28"/>
          <w:szCs w:val="28"/>
        </w:rPr>
        <w:t xml:space="preserve">Endless Opportunities and the Spectrum of Capacity in Decision-Making.  </w:t>
      </w:r>
      <w:r w:rsidR="0056526D">
        <w:rPr>
          <w:sz w:val="28"/>
          <w:szCs w:val="28"/>
        </w:rPr>
        <w:t xml:space="preserve">Those documents for training </w:t>
      </w:r>
      <w:r w:rsidR="0056526D">
        <w:rPr>
          <w:sz w:val="28"/>
          <w:szCs w:val="28"/>
        </w:rPr>
        <w:lastRenderedPageBreak/>
        <w:t>are</w:t>
      </w:r>
      <w:r w:rsidR="00964695">
        <w:rPr>
          <w:sz w:val="28"/>
          <w:szCs w:val="28"/>
        </w:rPr>
        <w:t xml:space="preserve"> what</w:t>
      </w:r>
      <w:r w:rsidR="009E76C3">
        <w:rPr>
          <w:sz w:val="28"/>
          <w:szCs w:val="28"/>
        </w:rPr>
        <w:t xml:space="preserve"> the</w:t>
      </w:r>
      <w:r w:rsidR="00964695">
        <w:rPr>
          <w:sz w:val="28"/>
          <w:szCs w:val="28"/>
        </w:rPr>
        <w:t xml:space="preserve"> workgroup put together for us.  </w:t>
      </w:r>
      <w:r w:rsidR="009E76C3">
        <w:rPr>
          <w:sz w:val="28"/>
          <w:szCs w:val="28"/>
        </w:rPr>
        <w:t>An individual c</w:t>
      </w:r>
      <w:r w:rsidR="00964695">
        <w:rPr>
          <w:sz w:val="28"/>
          <w:szCs w:val="28"/>
        </w:rPr>
        <w:t>an have more than one</w:t>
      </w:r>
      <w:r w:rsidR="009E76C3">
        <w:rPr>
          <w:sz w:val="28"/>
          <w:szCs w:val="28"/>
        </w:rPr>
        <w:t xml:space="preserve"> option </w:t>
      </w:r>
      <w:r w:rsidR="00964695">
        <w:rPr>
          <w:sz w:val="28"/>
          <w:szCs w:val="28"/>
        </w:rPr>
        <w:t xml:space="preserve">at any given time and can move into </w:t>
      </w:r>
      <w:r w:rsidR="0056526D">
        <w:rPr>
          <w:sz w:val="28"/>
          <w:szCs w:val="28"/>
        </w:rPr>
        <w:t xml:space="preserve">a </w:t>
      </w:r>
      <w:r w:rsidR="00964695">
        <w:rPr>
          <w:sz w:val="28"/>
          <w:szCs w:val="28"/>
        </w:rPr>
        <w:t>higher level at any given time</w:t>
      </w:r>
      <w:r w:rsidR="0056526D">
        <w:rPr>
          <w:sz w:val="28"/>
          <w:szCs w:val="28"/>
        </w:rPr>
        <w:t>, if needed</w:t>
      </w:r>
      <w:r w:rsidR="00964695">
        <w:rPr>
          <w:sz w:val="28"/>
          <w:szCs w:val="28"/>
        </w:rPr>
        <w:t>. This is for anyone not just those with disabilities</w:t>
      </w:r>
      <w:r w:rsidR="009E76C3">
        <w:rPr>
          <w:sz w:val="28"/>
          <w:szCs w:val="28"/>
        </w:rPr>
        <w:t>.  It</w:t>
      </w:r>
      <w:r w:rsidR="00964695">
        <w:rPr>
          <w:sz w:val="28"/>
          <w:szCs w:val="28"/>
        </w:rPr>
        <w:t xml:space="preserve"> can be for aging individuals</w:t>
      </w:r>
      <w:r w:rsidR="009E76C3">
        <w:rPr>
          <w:sz w:val="28"/>
          <w:szCs w:val="28"/>
        </w:rPr>
        <w:t xml:space="preserve"> as well as others.  </w:t>
      </w:r>
      <w:r w:rsidR="00964695">
        <w:rPr>
          <w:sz w:val="28"/>
          <w:szCs w:val="28"/>
        </w:rPr>
        <w:t xml:space="preserve"> </w:t>
      </w:r>
    </w:p>
    <w:p w:rsidR="0056526D" w:rsidRDefault="00964695" w:rsidP="0056526D">
      <w:pPr>
        <w:ind w:left="1080"/>
        <w:rPr>
          <w:sz w:val="28"/>
          <w:szCs w:val="28"/>
        </w:rPr>
      </w:pPr>
      <w:r w:rsidRPr="0056526D">
        <w:rPr>
          <w:sz w:val="28"/>
          <w:szCs w:val="28"/>
        </w:rPr>
        <w:t xml:space="preserve">Laurie had </w:t>
      </w:r>
      <w:r w:rsidR="009E76C3" w:rsidRPr="0056526D">
        <w:rPr>
          <w:sz w:val="28"/>
          <w:szCs w:val="28"/>
        </w:rPr>
        <w:t xml:space="preserve">a </w:t>
      </w:r>
      <w:r w:rsidRPr="0056526D">
        <w:rPr>
          <w:sz w:val="28"/>
          <w:szCs w:val="28"/>
        </w:rPr>
        <w:t>question</w:t>
      </w:r>
      <w:r w:rsidR="009E76C3" w:rsidRPr="0056526D">
        <w:rPr>
          <w:sz w:val="28"/>
          <w:szCs w:val="28"/>
        </w:rPr>
        <w:t xml:space="preserve"> under </w:t>
      </w:r>
      <w:r w:rsidR="0056526D">
        <w:rPr>
          <w:sz w:val="28"/>
          <w:szCs w:val="28"/>
        </w:rPr>
        <w:t>“</w:t>
      </w:r>
      <w:r w:rsidR="009E76C3" w:rsidRPr="0056526D">
        <w:rPr>
          <w:sz w:val="28"/>
          <w:szCs w:val="28"/>
        </w:rPr>
        <w:t>t</w:t>
      </w:r>
      <w:r w:rsidRPr="0056526D">
        <w:rPr>
          <w:sz w:val="28"/>
          <w:szCs w:val="28"/>
        </w:rPr>
        <w:t>ermination of power</w:t>
      </w:r>
      <w:r w:rsidR="0056526D">
        <w:rPr>
          <w:sz w:val="28"/>
          <w:szCs w:val="28"/>
        </w:rPr>
        <w:t>”</w:t>
      </w:r>
      <w:r w:rsidR="009E76C3" w:rsidRPr="0056526D">
        <w:rPr>
          <w:sz w:val="28"/>
          <w:szCs w:val="28"/>
        </w:rPr>
        <w:t xml:space="preserve"> under </w:t>
      </w:r>
      <w:r w:rsidR="0056526D">
        <w:rPr>
          <w:sz w:val="28"/>
          <w:szCs w:val="28"/>
        </w:rPr>
        <w:t>guardianship.  She suggested that</w:t>
      </w:r>
      <w:r w:rsidR="009E76C3" w:rsidRPr="0056526D">
        <w:rPr>
          <w:sz w:val="28"/>
          <w:szCs w:val="28"/>
        </w:rPr>
        <w:t xml:space="preserve"> </w:t>
      </w:r>
      <w:r w:rsidR="0056526D">
        <w:rPr>
          <w:sz w:val="28"/>
          <w:szCs w:val="28"/>
        </w:rPr>
        <w:t>i</w:t>
      </w:r>
      <w:r w:rsidR="009E76C3" w:rsidRPr="0056526D">
        <w:rPr>
          <w:sz w:val="28"/>
          <w:szCs w:val="28"/>
        </w:rPr>
        <w:t>t</w:t>
      </w:r>
      <w:r w:rsidRPr="0056526D">
        <w:rPr>
          <w:sz w:val="28"/>
          <w:szCs w:val="28"/>
        </w:rPr>
        <w:t xml:space="preserve"> may be useful to add</w:t>
      </w:r>
      <w:r w:rsidR="009E76C3" w:rsidRPr="0056526D">
        <w:rPr>
          <w:sz w:val="28"/>
          <w:szCs w:val="28"/>
        </w:rPr>
        <w:t xml:space="preserve"> that</w:t>
      </w:r>
      <w:r w:rsidRPr="0056526D">
        <w:rPr>
          <w:sz w:val="28"/>
          <w:szCs w:val="28"/>
        </w:rPr>
        <w:t xml:space="preserve"> annual reviews </w:t>
      </w:r>
      <w:r w:rsidR="009E76C3" w:rsidRPr="0056526D">
        <w:rPr>
          <w:sz w:val="28"/>
          <w:szCs w:val="28"/>
        </w:rPr>
        <w:t>are available for this</w:t>
      </w:r>
      <w:r w:rsidRPr="0056526D">
        <w:rPr>
          <w:sz w:val="28"/>
          <w:szCs w:val="28"/>
        </w:rPr>
        <w:t xml:space="preserve"> option only.  </w:t>
      </w:r>
      <w:r w:rsidR="0056526D">
        <w:rPr>
          <w:sz w:val="28"/>
          <w:szCs w:val="28"/>
        </w:rPr>
        <w:t>We d</w:t>
      </w:r>
      <w:r w:rsidRPr="0056526D">
        <w:rPr>
          <w:sz w:val="28"/>
          <w:szCs w:val="28"/>
        </w:rPr>
        <w:t xml:space="preserve">on’t want </w:t>
      </w:r>
      <w:r w:rsidR="0056526D">
        <w:rPr>
          <w:sz w:val="28"/>
          <w:szCs w:val="28"/>
        </w:rPr>
        <w:t>to give the idea this is available for all options</w:t>
      </w:r>
      <w:r w:rsidRPr="0056526D">
        <w:rPr>
          <w:sz w:val="28"/>
          <w:szCs w:val="28"/>
        </w:rPr>
        <w:t>.  Lexie will update</w:t>
      </w:r>
      <w:r w:rsidR="009E76C3" w:rsidRPr="0056526D">
        <w:rPr>
          <w:sz w:val="28"/>
          <w:szCs w:val="28"/>
        </w:rPr>
        <w:t xml:space="preserve"> </w:t>
      </w:r>
      <w:r w:rsidR="0056526D">
        <w:rPr>
          <w:sz w:val="28"/>
          <w:szCs w:val="28"/>
        </w:rPr>
        <w:t xml:space="preserve">the document </w:t>
      </w:r>
      <w:r w:rsidR="009E76C3" w:rsidRPr="0056526D">
        <w:rPr>
          <w:sz w:val="28"/>
          <w:szCs w:val="28"/>
        </w:rPr>
        <w:t>to help clarify</w:t>
      </w:r>
      <w:r w:rsidRPr="0056526D">
        <w:rPr>
          <w:sz w:val="28"/>
          <w:szCs w:val="28"/>
        </w:rPr>
        <w:t xml:space="preserve">. </w:t>
      </w:r>
      <w:r w:rsidR="009E76C3" w:rsidRPr="0056526D">
        <w:rPr>
          <w:sz w:val="28"/>
          <w:szCs w:val="28"/>
        </w:rPr>
        <w:t xml:space="preserve"> </w:t>
      </w:r>
    </w:p>
    <w:p w:rsidR="00F7546C" w:rsidRPr="002254E6" w:rsidRDefault="009E76C3" w:rsidP="002254E6">
      <w:pPr>
        <w:ind w:left="1080"/>
        <w:rPr>
          <w:b/>
          <w:sz w:val="28"/>
          <w:szCs w:val="28"/>
        </w:rPr>
      </w:pPr>
      <w:r w:rsidRPr="0056526D">
        <w:rPr>
          <w:sz w:val="28"/>
          <w:szCs w:val="28"/>
        </w:rPr>
        <w:t xml:space="preserve">The Spectrum of Capacity form is in draft format.  This document was asked for by the </w:t>
      </w:r>
      <w:r w:rsidR="0056526D">
        <w:rPr>
          <w:sz w:val="28"/>
          <w:szCs w:val="28"/>
        </w:rPr>
        <w:t>sponsors</w:t>
      </w:r>
      <w:r w:rsidRPr="0056526D">
        <w:rPr>
          <w:sz w:val="28"/>
          <w:szCs w:val="28"/>
        </w:rPr>
        <w:t xml:space="preserve"> of th</w:t>
      </w:r>
      <w:r w:rsidR="0056526D">
        <w:rPr>
          <w:sz w:val="28"/>
          <w:szCs w:val="28"/>
        </w:rPr>
        <w:t>e</w:t>
      </w:r>
      <w:r w:rsidRPr="0056526D">
        <w:rPr>
          <w:sz w:val="28"/>
          <w:szCs w:val="28"/>
        </w:rPr>
        <w:t xml:space="preserve"> bill, Senator Bethany Hall-Long, to use for training purposes to </w:t>
      </w:r>
      <w:r w:rsidR="0056526D">
        <w:rPr>
          <w:sz w:val="28"/>
          <w:szCs w:val="28"/>
        </w:rPr>
        <w:t xml:space="preserve">help </w:t>
      </w:r>
      <w:r w:rsidRPr="0056526D">
        <w:rPr>
          <w:sz w:val="28"/>
          <w:szCs w:val="28"/>
        </w:rPr>
        <w:t xml:space="preserve">understand each option. </w:t>
      </w:r>
      <w:r w:rsidR="00964695" w:rsidRPr="0056526D">
        <w:rPr>
          <w:sz w:val="28"/>
          <w:szCs w:val="28"/>
        </w:rPr>
        <w:t>Laurie</w:t>
      </w:r>
      <w:r w:rsidRPr="0056526D">
        <w:rPr>
          <w:sz w:val="28"/>
          <w:szCs w:val="28"/>
        </w:rPr>
        <w:t xml:space="preserve"> also stated</w:t>
      </w:r>
      <w:r w:rsidR="00964695" w:rsidRPr="0056526D">
        <w:rPr>
          <w:sz w:val="28"/>
          <w:szCs w:val="28"/>
        </w:rPr>
        <w:t xml:space="preserve"> said she was confused when she read </w:t>
      </w:r>
      <w:r w:rsidRPr="0056526D">
        <w:rPr>
          <w:sz w:val="28"/>
          <w:szCs w:val="28"/>
        </w:rPr>
        <w:t>this document</w:t>
      </w:r>
      <w:r w:rsidR="00964695" w:rsidRPr="0056526D">
        <w:rPr>
          <w:sz w:val="28"/>
          <w:szCs w:val="28"/>
        </w:rPr>
        <w:t xml:space="preserve">. </w:t>
      </w:r>
      <w:r w:rsidRPr="0056526D">
        <w:rPr>
          <w:sz w:val="28"/>
          <w:szCs w:val="28"/>
        </w:rPr>
        <w:t xml:space="preserve"> She stated it may be</w:t>
      </w:r>
      <w:r w:rsidR="00964695" w:rsidRPr="0056526D">
        <w:rPr>
          <w:sz w:val="28"/>
          <w:szCs w:val="28"/>
        </w:rPr>
        <w:t xml:space="preserve"> helpful to know some facts and examples of each situation in training.</w:t>
      </w:r>
      <w:r w:rsidR="00E31E61" w:rsidRPr="0056526D">
        <w:rPr>
          <w:sz w:val="28"/>
          <w:szCs w:val="28"/>
        </w:rPr>
        <w:t xml:space="preserve">  Examples are great.  </w:t>
      </w:r>
      <w:r w:rsidRPr="0056526D">
        <w:rPr>
          <w:sz w:val="28"/>
          <w:szCs w:val="28"/>
        </w:rPr>
        <w:t xml:space="preserve">Terry asked who our </w:t>
      </w:r>
      <w:r w:rsidR="00E31E61" w:rsidRPr="0056526D">
        <w:rPr>
          <w:sz w:val="28"/>
          <w:szCs w:val="28"/>
        </w:rPr>
        <w:t xml:space="preserve">training </w:t>
      </w:r>
      <w:r w:rsidRPr="0056526D">
        <w:rPr>
          <w:sz w:val="28"/>
          <w:szCs w:val="28"/>
        </w:rPr>
        <w:t xml:space="preserve">will </w:t>
      </w:r>
      <w:r w:rsidR="00E31E61" w:rsidRPr="0056526D">
        <w:rPr>
          <w:sz w:val="28"/>
          <w:szCs w:val="28"/>
        </w:rPr>
        <w:t>be geared towards</w:t>
      </w:r>
      <w:r w:rsidRPr="0056526D">
        <w:rPr>
          <w:sz w:val="28"/>
          <w:szCs w:val="28"/>
        </w:rPr>
        <w:t xml:space="preserve">.  </w:t>
      </w:r>
      <w:r w:rsidRPr="002254E6">
        <w:rPr>
          <w:b/>
          <w:sz w:val="28"/>
          <w:szCs w:val="28"/>
        </w:rPr>
        <w:t xml:space="preserve">The training that will be recommended will be for individuals themselves </w:t>
      </w:r>
      <w:r w:rsidR="0056526D" w:rsidRPr="002254E6">
        <w:rPr>
          <w:b/>
          <w:sz w:val="28"/>
          <w:szCs w:val="28"/>
        </w:rPr>
        <w:t>as well as those that help them, in addition to other groups.</w:t>
      </w:r>
    </w:p>
    <w:p w:rsidR="005F1263" w:rsidRPr="002254E6" w:rsidRDefault="00F7546C" w:rsidP="005F1263">
      <w:pPr>
        <w:pStyle w:val="ListParagraph"/>
        <w:numPr>
          <w:ilvl w:val="0"/>
          <w:numId w:val="1"/>
        </w:numPr>
        <w:rPr>
          <w:b/>
          <w:sz w:val="28"/>
          <w:szCs w:val="28"/>
        </w:rPr>
      </w:pPr>
      <w:r w:rsidRPr="000C0B78">
        <w:rPr>
          <w:sz w:val="28"/>
          <w:szCs w:val="28"/>
        </w:rPr>
        <w:t>Practical Tool for Lawyers</w:t>
      </w:r>
      <w:r w:rsidR="00964695" w:rsidRPr="000C0B78">
        <w:rPr>
          <w:sz w:val="28"/>
          <w:szCs w:val="28"/>
        </w:rPr>
        <w:t xml:space="preserve"> </w:t>
      </w:r>
      <w:r w:rsidR="00E31E61" w:rsidRPr="000C0B78">
        <w:rPr>
          <w:sz w:val="28"/>
          <w:szCs w:val="28"/>
        </w:rPr>
        <w:t>–</w:t>
      </w:r>
      <w:r w:rsidR="00964695" w:rsidRPr="000C0B78">
        <w:rPr>
          <w:sz w:val="28"/>
          <w:szCs w:val="28"/>
        </w:rPr>
        <w:t xml:space="preserve"> </w:t>
      </w:r>
      <w:r w:rsidR="009E76C3" w:rsidRPr="000C0B78">
        <w:rPr>
          <w:sz w:val="28"/>
          <w:szCs w:val="28"/>
        </w:rPr>
        <w:t>The Practical Tool for Lawyers: Steps in Supported Decision-</w:t>
      </w:r>
      <w:r w:rsidR="00CD3F8F">
        <w:rPr>
          <w:sz w:val="28"/>
          <w:szCs w:val="28"/>
        </w:rPr>
        <w:t>M</w:t>
      </w:r>
      <w:r w:rsidR="009E76C3" w:rsidRPr="000C0B78">
        <w:rPr>
          <w:sz w:val="28"/>
          <w:szCs w:val="28"/>
        </w:rPr>
        <w:t xml:space="preserve">aking is a tool developed by </w:t>
      </w:r>
      <w:r w:rsidR="000C0B78" w:rsidRPr="000C0B78">
        <w:rPr>
          <w:sz w:val="28"/>
          <w:szCs w:val="28"/>
        </w:rPr>
        <w:t xml:space="preserve">four American </w:t>
      </w:r>
      <w:r w:rsidR="00CD3F8F">
        <w:rPr>
          <w:sz w:val="28"/>
          <w:szCs w:val="28"/>
        </w:rPr>
        <w:t>B</w:t>
      </w:r>
      <w:r w:rsidR="000C0B78" w:rsidRPr="000C0B78">
        <w:rPr>
          <w:sz w:val="28"/>
          <w:szCs w:val="28"/>
        </w:rPr>
        <w:t>ar Association entities – the Commission on Law and Aging, Commission on Disability Rights,  Section on Civil Rights and Social Justice and Section on Real Property, Trust and Estate law with the assistance from the National Resource Center for Supported Decision Making to</w:t>
      </w:r>
      <w:r w:rsidR="00E31E61" w:rsidRPr="000C0B78">
        <w:rPr>
          <w:sz w:val="28"/>
          <w:szCs w:val="28"/>
        </w:rPr>
        <w:t xml:space="preserve"> allow p</w:t>
      </w:r>
      <w:r w:rsidR="000C0B78" w:rsidRPr="000C0B78">
        <w:rPr>
          <w:sz w:val="28"/>
          <w:szCs w:val="28"/>
        </w:rPr>
        <w:t>eople</w:t>
      </w:r>
      <w:r w:rsidR="00E31E61" w:rsidRPr="000C0B78">
        <w:rPr>
          <w:sz w:val="28"/>
          <w:szCs w:val="28"/>
        </w:rPr>
        <w:t xml:space="preserve"> </w:t>
      </w:r>
      <w:r w:rsidR="000C0B78" w:rsidRPr="000C0B78">
        <w:rPr>
          <w:sz w:val="28"/>
          <w:szCs w:val="28"/>
        </w:rPr>
        <w:t xml:space="preserve">to </w:t>
      </w:r>
      <w:r w:rsidR="00E31E61" w:rsidRPr="000C0B78">
        <w:rPr>
          <w:sz w:val="28"/>
          <w:szCs w:val="28"/>
        </w:rPr>
        <w:t>seek advisement on diff</w:t>
      </w:r>
      <w:r w:rsidR="000C0B78" w:rsidRPr="000C0B78">
        <w:rPr>
          <w:sz w:val="28"/>
          <w:szCs w:val="28"/>
        </w:rPr>
        <w:t>erent areas such as power of attorney, guardianship, etc.  This allows for attorneys to have an understanding of each of the options available to individuals so that they can properly guide someone in the right direction.</w:t>
      </w:r>
      <w:r w:rsidR="00E31E61" w:rsidRPr="000C0B78">
        <w:rPr>
          <w:sz w:val="28"/>
          <w:szCs w:val="28"/>
        </w:rPr>
        <w:t xml:space="preserve"> </w:t>
      </w:r>
      <w:r w:rsidR="000C0B78" w:rsidRPr="002254E6">
        <w:rPr>
          <w:b/>
          <w:sz w:val="28"/>
          <w:szCs w:val="28"/>
        </w:rPr>
        <w:t>Lexie stated w</w:t>
      </w:r>
      <w:r w:rsidR="007B674A" w:rsidRPr="002254E6">
        <w:rPr>
          <w:b/>
          <w:sz w:val="28"/>
          <w:szCs w:val="28"/>
        </w:rPr>
        <w:t>e can recommend this</w:t>
      </w:r>
      <w:r w:rsidR="000C0B78" w:rsidRPr="002254E6">
        <w:rPr>
          <w:b/>
          <w:sz w:val="28"/>
          <w:szCs w:val="28"/>
        </w:rPr>
        <w:t xml:space="preserve"> be</w:t>
      </w:r>
      <w:r w:rsidR="007B674A" w:rsidRPr="002254E6">
        <w:rPr>
          <w:b/>
          <w:sz w:val="28"/>
          <w:szCs w:val="28"/>
        </w:rPr>
        <w:t xml:space="preserve"> included in </w:t>
      </w:r>
      <w:r w:rsidR="00CD3F8F" w:rsidRPr="002254E6">
        <w:rPr>
          <w:b/>
          <w:sz w:val="28"/>
          <w:szCs w:val="28"/>
        </w:rPr>
        <w:t>E</w:t>
      </w:r>
      <w:r w:rsidR="007B674A" w:rsidRPr="002254E6">
        <w:rPr>
          <w:b/>
          <w:sz w:val="28"/>
          <w:szCs w:val="28"/>
        </w:rPr>
        <w:t xml:space="preserve">lder </w:t>
      </w:r>
      <w:r w:rsidR="00CD3F8F" w:rsidRPr="002254E6">
        <w:rPr>
          <w:b/>
          <w:sz w:val="28"/>
          <w:szCs w:val="28"/>
        </w:rPr>
        <w:t>L</w:t>
      </w:r>
      <w:r w:rsidR="007B674A" w:rsidRPr="002254E6">
        <w:rPr>
          <w:b/>
          <w:sz w:val="28"/>
          <w:szCs w:val="28"/>
        </w:rPr>
        <w:t xml:space="preserve">aw </w:t>
      </w:r>
      <w:r w:rsidR="00CD3F8F" w:rsidRPr="002254E6">
        <w:rPr>
          <w:b/>
          <w:sz w:val="28"/>
          <w:szCs w:val="28"/>
        </w:rPr>
        <w:t>P</w:t>
      </w:r>
      <w:r w:rsidR="007B674A" w:rsidRPr="002254E6">
        <w:rPr>
          <w:b/>
          <w:sz w:val="28"/>
          <w:szCs w:val="28"/>
        </w:rPr>
        <w:t>rogram training</w:t>
      </w:r>
      <w:r w:rsidR="000C0B78" w:rsidRPr="002254E6">
        <w:rPr>
          <w:b/>
          <w:sz w:val="28"/>
          <w:szCs w:val="28"/>
        </w:rPr>
        <w:t xml:space="preserve"> as well as advising the </w:t>
      </w:r>
      <w:r w:rsidR="00CD3F8F" w:rsidRPr="002254E6">
        <w:rPr>
          <w:b/>
          <w:sz w:val="28"/>
          <w:szCs w:val="28"/>
        </w:rPr>
        <w:t>B</w:t>
      </w:r>
      <w:r w:rsidR="000C0B78" w:rsidRPr="002254E6">
        <w:rPr>
          <w:b/>
          <w:sz w:val="28"/>
          <w:szCs w:val="28"/>
        </w:rPr>
        <w:t xml:space="preserve">ar </w:t>
      </w:r>
      <w:r w:rsidR="00CD3F8F" w:rsidRPr="002254E6">
        <w:rPr>
          <w:b/>
          <w:sz w:val="28"/>
          <w:szCs w:val="28"/>
        </w:rPr>
        <w:t>A</w:t>
      </w:r>
      <w:r w:rsidR="000C0B78" w:rsidRPr="002254E6">
        <w:rPr>
          <w:b/>
          <w:sz w:val="28"/>
          <w:szCs w:val="28"/>
        </w:rPr>
        <w:t xml:space="preserve">ssociation. </w:t>
      </w:r>
      <w:r w:rsidR="007B674A" w:rsidRPr="002254E6">
        <w:rPr>
          <w:b/>
          <w:sz w:val="28"/>
          <w:szCs w:val="28"/>
        </w:rPr>
        <w:t xml:space="preserve">  </w:t>
      </w:r>
    </w:p>
    <w:p w:rsidR="000C0B78" w:rsidRPr="000C0B78" w:rsidRDefault="000C0B78" w:rsidP="000C0B78">
      <w:pPr>
        <w:pStyle w:val="ListParagraph"/>
        <w:ind w:left="1080"/>
        <w:rPr>
          <w:sz w:val="28"/>
          <w:szCs w:val="28"/>
        </w:rPr>
      </w:pPr>
    </w:p>
    <w:p w:rsidR="00CD3F8F" w:rsidRDefault="005F1263" w:rsidP="005F1263">
      <w:pPr>
        <w:pStyle w:val="ListParagraph"/>
        <w:numPr>
          <w:ilvl w:val="0"/>
          <w:numId w:val="1"/>
        </w:numPr>
        <w:rPr>
          <w:sz w:val="28"/>
          <w:szCs w:val="28"/>
        </w:rPr>
      </w:pPr>
      <w:r w:rsidRPr="000C0B78">
        <w:rPr>
          <w:sz w:val="28"/>
          <w:szCs w:val="28"/>
        </w:rPr>
        <w:lastRenderedPageBreak/>
        <w:t>Review &amp; Discussion – DRAFT Agreement</w:t>
      </w:r>
      <w:r w:rsidR="007B674A" w:rsidRPr="000C0B78">
        <w:rPr>
          <w:sz w:val="28"/>
          <w:szCs w:val="28"/>
        </w:rPr>
        <w:t xml:space="preserve"> – </w:t>
      </w:r>
      <w:r w:rsidR="000C0B78" w:rsidRPr="000C0B78">
        <w:rPr>
          <w:sz w:val="28"/>
          <w:szCs w:val="28"/>
        </w:rPr>
        <w:t>P</w:t>
      </w:r>
      <w:r w:rsidR="007B674A" w:rsidRPr="000C0B78">
        <w:rPr>
          <w:sz w:val="28"/>
          <w:szCs w:val="28"/>
        </w:rPr>
        <w:t xml:space="preserve">at suggested </w:t>
      </w:r>
      <w:r w:rsidR="000C0B78" w:rsidRPr="000C0B78">
        <w:rPr>
          <w:sz w:val="28"/>
          <w:szCs w:val="28"/>
        </w:rPr>
        <w:t xml:space="preserve">that everyone </w:t>
      </w:r>
      <w:r w:rsidR="007B674A" w:rsidRPr="000C0B78">
        <w:rPr>
          <w:sz w:val="28"/>
          <w:szCs w:val="28"/>
        </w:rPr>
        <w:t xml:space="preserve">review the Indiana </w:t>
      </w:r>
      <w:r w:rsidR="00CD3F8F">
        <w:rPr>
          <w:sz w:val="28"/>
          <w:szCs w:val="28"/>
        </w:rPr>
        <w:t>report</w:t>
      </w:r>
      <w:r w:rsidR="007B674A" w:rsidRPr="000C0B78">
        <w:rPr>
          <w:sz w:val="28"/>
          <w:szCs w:val="28"/>
        </w:rPr>
        <w:t xml:space="preserve"> that was </w:t>
      </w:r>
      <w:r w:rsidR="00CD3F8F">
        <w:rPr>
          <w:sz w:val="28"/>
          <w:szCs w:val="28"/>
        </w:rPr>
        <w:t>provided</w:t>
      </w:r>
      <w:r w:rsidR="007B674A" w:rsidRPr="000C0B78">
        <w:rPr>
          <w:sz w:val="28"/>
          <w:szCs w:val="28"/>
        </w:rPr>
        <w:t xml:space="preserve">.  This is </w:t>
      </w:r>
      <w:r w:rsidR="00CD3F8F">
        <w:rPr>
          <w:sz w:val="28"/>
          <w:szCs w:val="28"/>
        </w:rPr>
        <w:t xml:space="preserve">a </w:t>
      </w:r>
      <w:r w:rsidR="007B674A" w:rsidRPr="000C0B78">
        <w:rPr>
          <w:sz w:val="28"/>
          <w:szCs w:val="28"/>
        </w:rPr>
        <w:t xml:space="preserve">supplement to work </w:t>
      </w:r>
      <w:r w:rsidR="00CD3F8F">
        <w:rPr>
          <w:sz w:val="28"/>
          <w:szCs w:val="28"/>
        </w:rPr>
        <w:t>t</w:t>
      </w:r>
      <w:r w:rsidR="007B674A" w:rsidRPr="000C0B78">
        <w:rPr>
          <w:sz w:val="28"/>
          <w:szCs w:val="28"/>
        </w:rPr>
        <w:t xml:space="preserve">hat we have done and </w:t>
      </w:r>
      <w:r w:rsidR="000C0B78" w:rsidRPr="000C0B78">
        <w:rPr>
          <w:sz w:val="28"/>
          <w:szCs w:val="28"/>
        </w:rPr>
        <w:t>that Texas has done.</w:t>
      </w:r>
      <w:r w:rsidR="007B674A" w:rsidRPr="000C0B78">
        <w:rPr>
          <w:sz w:val="28"/>
          <w:szCs w:val="28"/>
        </w:rPr>
        <w:t xml:space="preserve">  Texas is</w:t>
      </w:r>
      <w:r w:rsidR="00CD3F8F">
        <w:rPr>
          <w:sz w:val="28"/>
          <w:szCs w:val="28"/>
        </w:rPr>
        <w:t xml:space="preserve"> the</w:t>
      </w:r>
      <w:r w:rsidR="007B674A" w:rsidRPr="000C0B78">
        <w:rPr>
          <w:sz w:val="28"/>
          <w:szCs w:val="28"/>
        </w:rPr>
        <w:t xml:space="preserve"> only other state that has signed </w:t>
      </w:r>
      <w:r w:rsidR="00CD3F8F">
        <w:rPr>
          <w:sz w:val="28"/>
          <w:szCs w:val="28"/>
        </w:rPr>
        <w:t>SDM int</w:t>
      </w:r>
      <w:r w:rsidR="007B674A" w:rsidRPr="000C0B78">
        <w:rPr>
          <w:sz w:val="28"/>
          <w:szCs w:val="28"/>
        </w:rPr>
        <w:t xml:space="preserve">o law.  </w:t>
      </w:r>
    </w:p>
    <w:p w:rsidR="00CD3F8F" w:rsidRPr="00CD3F8F" w:rsidRDefault="00CD3F8F" w:rsidP="00CD3F8F">
      <w:pPr>
        <w:pStyle w:val="ListParagraph"/>
        <w:rPr>
          <w:sz w:val="28"/>
          <w:szCs w:val="28"/>
        </w:rPr>
      </w:pPr>
    </w:p>
    <w:p w:rsidR="005F1263" w:rsidRDefault="00CD3F8F" w:rsidP="00CD3F8F">
      <w:pPr>
        <w:pStyle w:val="ListParagraph"/>
        <w:ind w:left="1080"/>
        <w:rPr>
          <w:sz w:val="28"/>
          <w:szCs w:val="28"/>
        </w:rPr>
      </w:pPr>
      <w:r>
        <w:rPr>
          <w:sz w:val="28"/>
          <w:szCs w:val="28"/>
        </w:rPr>
        <w:t>To draft our template, there were a few rev</w:t>
      </w:r>
      <w:r w:rsidR="00AF65CC">
        <w:rPr>
          <w:sz w:val="28"/>
          <w:szCs w:val="28"/>
        </w:rPr>
        <w:t>isions suggested:</w:t>
      </w:r>
    </w:p>
    <w:p w:rsidR="00CD3F8F" w:rsidRDefault="00AF65CC" w:rsidP="00AF65CC">
      <w:pPr>
        <w:pStyle w:val="ListParagraph"/>
        <w:numPr>
          <w:ilvl w:val="1"/>
          <w:numId w:val="1"/>
        </w:numPr>
        <w:rPr>
          <w:sz w:val="28"/>
          <w:szCs w:val="28"/>
        </w:rPr>
      </w:pPr>
      <w:r>
        <w:rPr>
          <w:sz w:val="28"/>
          <w:szCs w:val="28"/>
        </w:rPr>
        <w:t>In the f</w:t>
      </w:r>
      <w:r w:rsidR="002254E6">
        <w:rPr>
          <w:sz w:val="28"/>
          <w:szCs w:val="28"/>
        </w:rPr>
        <w:t>irst paragraph, second sentence</w:t>
      </w:r>
      <w:proofErr w:type="gramStart"/>
      <w:r w:rsidR="002254E6">
        <w:rPr>
          <w:sz w:val="28"/>
          <w:szCs w:val="28"/>
        </w:rPr>
        <w:t>,  i</w:t>
      </w:r>
      <w:r>
        <w:rPr>
          <w:sz w:val="28"/>
          <w:szCs w:val="28"/>
        </w:rPr>
        <w:t>t</w:t>
      </w:r>
      <w:proofErr w:type="gramEnd"/>
      <w:r>
        <w:rPr>
          <w:sz w:val="28"/>
          <w:szCs w:val="28"/>
        </w:rPr>
        <w:t xml:space="preserve"> states “the form of communication shall be appropriate to the needs of the individual with the disability, then individual’s language (an interpreter must be present) and sensory processing wants or needs.”  It was recommended </w:t>
      </w:r>
      <w:r w:rsidR="00790BBC">
        <w:rPr>
          <w:sz w:val="28"/>
          <w:szCs w:val="28"/>
        </w:rPr>
        <w:t>to change this to read “the form of communication shall be appropriate to the needs of the individual, the individual’s language……</w:t>
      </w:r>
      <w:proofErr w:type="gramStart"/>
      <w:r w:rsidR="00790BBC">
        <w:rPr>
          <w:sz w:val="28"/>
          <w:szCs w:val="28"/>
        </w:rPr>
        <w:t>”.</w:t>
      </w:r>
      <w:proofErr w:type="gramEnd"/>
      <w:r w:rsidR="00790BBC">
        <w:rPr>
          <w:sz w:val="28"/>
          <w:szCs w:val="28"/>
        </w:rPr>
        <w:t xml:space="preserve">  </w:t>
      </w:r>
    </w:p>
    <w:p w:rsidR="00CD3F8F" w:rsidRDefault="00CD3F8F" w:rsidP="00CD3F8F">
      <w:pPr>
        <w:pStyle w:val="ListParagraph"/>
        <w:ind w:left="1440" w:firstLine="720"/>
        <w:rPr>
          <w:sz w:val="28"/>
          <w:szCs w:val="28"/>
        </w:rPr>
      </w:pPr>
    </w:p>
    <w:p w:rsidR="00C514DA" w:rsidRDefault="00790BBC" w:rsidP="00C514DA">
      <w:pPr>
        <w:pStyle w:val="ListParagraph"/>
        <w:numPr>
          <w:ilvl w:val="1"/>
          <w:numId w:val="1"/>
        </w:numPr>
        <w:rPr>
          <w:sz w:val="28"/>
          <w:szCs w:val="28"/>
        </w:rPr>
      </w:pPr>
      <w:r>
        <w:rPr>
          <w:sz w:val="28"/>
          <w:szCs w:val="28"/>
        </w:rPr>
        <w:t xml:space="preserve"> It was also suggested that under the Roles of my Supportive Decision-maker #1, that the last part of that sentence be removed as a separate form is required regarding HIPPA and HERPA laws.  Lexie will revise the document to reflect each of the recommendations.  </w:t>
      </w:r>
      <w:r w:rsidRPr="002254E6">
        <w:rPr>
          <w:b/>
          <w:sz w:val="28"/>
          <w:szCs w:val="28"/>
        </w:rPr>
        <w:t>It was also recommended that when this form is provided in our recommendations, that this be available in various languages and possibly add pictures for other accommodations that might be needed.</w:t>
      </w:r>
      <w:r w:rsidR="00B66942" w:rsidRPr="002254E6">
        <w:rPr>
          <w:b/>
          <w:sz w:val="28"/>
          <w:szCs w:val="28"/>
        </w:rPr>
        <w:t xml:space="preserve">  Also, there needs to be revocation language that includes</w:t>
      </w:r>
      <w:r w:rsidR="00B66942">
        <w:rPr>
          <w:sz w:val="28"/>
          <w:szCs w:val="28"/>
        </w:rPr>
        <w:t xml:space="preserve"> </w:t>
      </w:r>
      <w:r w:rsidR="00B66942" w:rsidRPr="002254E6">
        <w:rPr>
          <w:b/>
          <w:sz w:val="28"/>
          <w:szCs w:val="28"/>
        </w:rPr>
        <w:t>notification in writing to all of the parties.  There will need to be instructions for this along with other documents on the DHSS website.</w:t>
      </w:r>
      <w:r w:rsidR="00C514DA" w:rsidRPr="00C514DA">
        <w:rPr>
          <w:sz w:val="28"/>
          <w:szCs w:val="28"/>
        </w:rPr>
        <w:t xml:space="preserve"> </w:t>
      </w:r>
    </w:p>
    <w:p w:rsidR="00C514DA" w:rsidRPr="00C514DA" w:rsidRDefault="00C514DA" w:rsidP="00C514DA">
      <w:pPr>
        <w:pStyle w:val="ListParagraph"/>
        <w:rPr>
          <w:sz w:val="28"/>
          <w:szCs w:val="28"/>
        </w:rPr>
      </w:pPr>
    </w:p>
    <w:p w:rsidR="00C514DA" w:rsidRDefault="00C514DA" w:rsidP="00C514DA">
      <w:pPr>
        <w:pStyle w:val="ListParagraph"/>
        <w:ind w:left="1440"/>
        <w:rPr>
          <w:sz w:val="28"/>
          <w:szCs w:val="28"/>
        </w:rPr>
      </w:pPr>
      <w:r w:rsidRPr="00AC49B5">
        <w:rPr>
          <w:sz w:val="28"/>
          <w:szCs w:val="28"/>
        </w:rPr>
        <w:t xml:space="preserve">Terry </w:t>
      </w:r>
      <w:r>
        <w:rPr>
          <w:sz w:val="28"/>
          <w:szCs w:val="28"/>
        </w:rPr>
        <w:t xml:space="preserve">questioned at the </w:t>
      </w:r>
      <w:r w:rsidRPr="00AC49B5">
        <w:rPr>
          <w:sz w:val="28"/>
          <w:szCs w:val="28"/>
        </w:rPr>
        <w:t>bottom of page 3</w:t>
      </w:r>
      <w:r>
        <w:rPr>
          <w:sz w:val="28"/>
          <w:szCs w:val="28"/>
        </w:rPr>
        <w:t xml:space="preserve"> where it states that the witness to this agreement but may not be the following:  “A </w:t>
      </w:r>
      <w:r w:rsidRPr="00AC49B5">
        <w:rPr>
          <w:sz w:val="28"/>
          <w:szCs w:val="28"/>
        </w:rPr>
        <w:t xml:space="preserve">supporter for </w:t>
      </w:r>
      <w:r>
        <w:rPr>
          <w:sz w:val="28"/>
          <w:szCs w:val="28"/>
        </w:rPr>
        <w:t xml:space="preserve">the </w:t>
      </w:r>
      <w:r w:rsidRPr="00AC49B5">
        <w:rPr>
          <w:sz w:val="28"/>
          <w:szCs w:val="28"/>
        </w:rPr>
        <w:t>principal</w:t>
      </w:r>
      <w:r>
        <w:rPr>
          <w:sz w:val="28"/>
          <w:szCs w:val="28"/>
        </w:rPr>
        <w:t xml:space="preserve">.”  </w:t>
      </w:r>
      <w:r w:rsidRPr="00AC49B5">
        <w:rPr>
          <w:sz w:val="28"/>
          <w:szCs w:val="28"/>
        </w:rPr>
        <w:t xml:space="preserve">Can </w:t>
      </w:r>
      <w:r>
        <w:rPr>
          <w:sz w:val="28"/>
          <w:szCs w:val="28"/>
        </w:rPr>
        <w:t xml:space="preserve">a </w:t>
      </w:r>
      <w:r w:rsidRPr="00AC49B5">
        <w:rPr>
          <w:sz w:val="28"/>
          <w:szCs w:val="28"/>
        </w:rPr>
        <w:t>direct support professional help</w:t>
      </w:r>
      <w:r>
        <w:rPr>
          <w:sz w:val="28"/>
          <w:szCs w:val="28"/>
        </w:rPr>
        <w:t xml:space="preserve"> with</w:t>
      </w:r>
      <w:r w:rsidRPr="00AC49B5">
        <w:rPr>
          <w:sz w:val="28"/>
          <w:szCs w:val="28"/>
        </w:rPr>
        <w:t xml:space="preserve"> th</w:t>
      </w:r>
      <w:r>
        <w:rPr>
          <w:sz w:val="28"/>
          <w:szCs w:val="28"/>
        </w:rPr>
        <w:t>is process?</w:t>
      </w:r>
      <w:r w:rsidRPr="00AC49B5">
        <w:rPr>
          <w:sz w:val="28"/>
          <w:szCs w:val="28"/>
        </w:rPr>
        <w:t xml:space="preserve">  They can certainly be there when signing is taking place so they can help per</w:t>
      </w:r>
      <w:r>
        <w:rPr>
          <w:sz w:val="28"/>
          <w:szCs w:val="28"/>
        </w:rPr>
        <w:t>s</w:t>
      </w:r>
      <w:r w:rsidRPr="00AC49B5">
        <w:rPr>
          <w:sz w:val="28"/>
          <w:szCs w:val="28"/>
        </w:rPr>
        <w:t>on understand what is in place.</w:t>
      </w:r>
    </w:p>
    <w:p w:rsidR="000C0B78" w:rsidRPr="000C0B78" w:rsidRDefault="00C514DA" w:rsidP="00C514DA">
      <w:pPr>
        <w:pStyle w:val="ListParagraph"/>
        <w:ind w:left="1440"/>
        <w:rPr>
          <w:sz w:val="28"/>
          <w:szCs w:val="28"/>
        </w:rPr>
      </w:pPr>
      <w:r>
        <w:rPr>
          <w:b/>
          <w:sz w:val="28"/>
          <w:szCs w:val="28"/>
        </w:rPr>
        <w:tab/>
      </w:r>
      <w:r>
        <w:rPr>
          <w:b/>
          <w:sz w:val="28"/>
          <w:szCs w:val="28"/>
        </w:rPr>
        <w:tab/>
      </w:r>
    </w:p>
    <w:p w:rsidR="000C0B78" w:rsidRDefault="005F1263" w:rsidP="005F1263">
      <w:pPr>
        <w:pStyle w:val="ListParagraph"/>
        <w:numPr>
          <w:ilvl w:val="0"/>
          <w:numId w:val="1"/>
        </w:numPr>
        <w:rPr>
          <w:sz w:val="28"/>
          <w:szCs w:val="28"/>
        </w:rPr>
      </w:pPr>
      <w:r>
        <w:rPr>
          <w:sz w:val="28"/>
          <w:szCs w:val="28"/>
        </w:rPr>
        <w:lastRenderedPageBreak/>
        <w:t>Suggested Recommendations</w:t>
      </w:r>
      <w:r w:rsidR="007B674A">
        <w:rPr>
          <w:sz w:val="28"/>
          <w:szCs w:val="28"/>
        </w:rPr>
        <w:t xml:space="preserve"> – </w:t>
      </w:r>
      <w:r w:rsidR="000C0B78">
        <w:rPr>
          <w:sz w:val="28"/>
          <w:szCs w:val="28"/>
        </w:rPr>
        <w:t>The following are the recommendations by the committee at this time:</w:t>
      </w:r>
    </w:p>
    <w:p w:rsidR="00AF65CC" w:rsidRDefault="00AF65CC" w:rsidP="00AF65CC">
      <w:pPr>
        <w:pStyle w:val="ListParagraph"/>
        <w:numPr>
          <w:ilvl w:val="1"/>
          <w:numId w:val="1"/>
        </w:numPr>
        <w:rPr>
          <w:sz w:val="28"/>
          <w:szCs w:val="28"/>
        </w:rPr>
      </w:pPr>
      <w:r>
        <w:rPr>
          <w:sz w:val="28"/>
          <w:szCs w:val="28"/>
        </w:rPr>
        <w:t>Develop and provide training for supporters, medical clinicians, bar association, education and higher education, senior world</w:t>
      </w:r>
      <w:r w:rsidR="00B66942">
        <w:rPr>
          <w:sz w:val="28"/>
          <w:szCs w:val="28"/>
        </w:rPr>
        <w:t>, the psychiatric and psychological clinicians, people with disabilities, families,</w:t>
      </w:r>
      <w:r>
        <w:rPr>
          <w:sz w:val="28"/>
          <w:szCs w:val="28"/>
        </w:rPr>
        <w:t xml:space="preserve"> </w:t>
      </w:r>
      <w:r w:rsidR="002254E6">
        <w:rPr>
          <w:sz w:val="28"/>
          <w:szCs w:val="28"/>
        </w:rPr>
        <w:t>direct support professionals,</w:t>
      </w:r>
      <w:r w:rsidR="003B6B1A">
        <w:rPr>
          <w:sz w:val="28"/>
          <w:szCs w:val="28"/>
        </w:rPr>
        <w:t xml:space="preserve"> supporters,</w:t>
      </w:r>
      <w:r w:rsidR="002254E6">
        <w:rPr>
          <w:sz w:val="28"/>
          <w:szCs w:val="28"/>
        </w:rPr>
        <w:t xml:space="preserve"> </w:t>
      </w:r>
      <w:r>
        <w:rPr>
          <w:sz w:val="28"/>
          <w:szCs w:val="28"/>
        </w:rPr>
        <w:t>and state employees.</w:t>
      </w:r>
    </w:p>
    <w:p w:rsidR="00AF65CC" w:rsidRDefault="00AF65CC" w:rsidP="00AF65CC">
      <w:pPr>
        <w:pStyle w:val="ListParagraph"/>
        <w:numPr>
          <w:ilvl w:val="1"/>
          <w:numId w:val="1"/>
        </w:numPr>
        <w:rPr>
          <w:sz w:val="28"/>
          <w:szCs w:val="28"/>
        </w:rPr>
      </w:pPr>
      <w:r>
        <w:rPr>
          <w:sz w:val="28"/>
          <w:szCs w:val="28"/>
        </w:rPr>
        <w:t>PR for all of the options – for all citizens in Delaware</w:t>
      </w:r>
    </w:p>
    <w:p w:rsidR="00AF65CC" w:rsidRDefault="00AF65CC" w:rsidP="00AF65CC">
      <w:pPr>
        <w:pStyle w:val="ListParagraph"/>
        <w:numPr>
          <w:ilvl w:val="1"/>
          <w:numId w:val="1"/>
        </w:numPr>
        <w:rPr>
          <w:sz w:val="28"/>
          <w:szCs w:val="28"/>
        </w:rPr>
      </w:pPr>
      <w:r>
        <w:rPr>
          <w:sz w:val="28"/>
          <w:szCs w:val="28"/>
        </w:rPr>
        <w:t>Recommend that the Bar Association use the Practical tool.</w:t>
      </w:r>
    </w:p>
    <w:p w:rsidR="00AF65CC" w:rsidRDefault="00AF65CC" w:rsidP="00AF65CC">
      <w:pPr>
        <w:pStyle w:val="ListParagraph"/>
        <w:numPr>
          <w:ilvl w:val="1"/>
          <w:numId w:val="1"/>
        </w:numPr>
        <w:rPr>
          <w:sz w:val="28"/>
          <w:szCs w:val="28"/>
        </w:rPr>
      </w:pPr>
      <w:r>
        <w:rPr>
          <w:sz w:val="28"/>
          <w:szCs w:val="28"/>
        </w:rPr>
        <w:t>Develop and add a pamphlet reflecting each option to the DHSS website</w:t>
      </w:r>
      <w:r w:rsidR="00B66942">
        <w:rPr>
          <w:sz w:val="28"/>
          <w:szCs w:val="28"/>
        </w:rPr>
        <w:t xml:space="preserve"> with all other pertaining documents</w:t>
      </w:r>
      <w:r w:rsidR="00B04DFB">
        <w:rPr>
          <w:sz w:val="28"/>
          <w:szCs w:val="28"/>
        </w:rPr>
        <w:t xml:space="preserve"> in a variety of languages with available formats</w:t>
      </w:r>
      <w:r>
        <w:rPr>
          <w:sz w:val="28"/>
          <w:szCs w:val="28"/>
        </w:rPr>
        <w:t>.</w:t>
      </w:r>
    </w:p>
    <w:p w:rsidR="00A91EED" w:rsidRDefault="00A91EED" w:rsidP="00AF65CC">
      <w:pPr>
        <w:pStyle w:val="ListParagraph"/>
        <w:numPr>
          <w:ilvl w:val="1"/>
          <w:numId w:val="1"/>
        </w:numPr>
        <w:rPr>
          <w:sz w:val="28"/>
          <w:szCs w:val="28"/>
        </w:rPr>
      </w:pPr>
      <w:r>
        <w:rPr>
          <w:sz w:val="28"/>
          <w:szCs w:val="28"/>
        </w:rPr>
        <w:t>DHSS Case Managers should not be supporters.</w:t>
      </w:r>
    </w:p>
    <w:p w:rsidR="006C274E" w:rsidRDefault="006C274E" w:rsidP="00AF65CC">
      <w:pPr>
        <w:pStyle w:val="ListParagraph"/>
        <w:numPr>
          <w:ilvl w:val="1"/>
          <w:numId w:val="1"/>
        </w:numPr>
        <w:rPr>
          <w:sz w:val="28"/>
          <w:szCs w:val="28"/>
        </w:rPr>
      </w:pPr>
      <w:r>
        <w:rPr>
          <w:sz w:val="28"/>
          <w:szCs w:val="28"/>
        </w:rPr>
        <w:t xml:space="preserve">The DDDS </w:t>
      </w:r>
      <w:r w:rsidR="008C5D25">
        <w:rPr>
          <w:sz w:val="28"/>
          <w:szCs w:val="28"/>
        </w:rPr>
        <w:t>“</w:t>
      </w:r>
      <w:r>
        <w:rPr>
          <w:sz w:val="28"/>
          <w:szCs w:val="28"/>
        </w:rPr>
        <w:t>360</w:t>
      </w:r>
      <w:r w:rsidR="008C5D25">
        <w:rPr>
          <w:sz w:val="28"/>
          <w:szCs w:val="28"/>
        </w:rPr>
        <w:t xml:space="preserve"> Electronic Records”</w:t>
      </w:r>
      <w:r>
        <w:rPr>
          <w:sz w:val="28"/>
          <w:szCs w:val="28"/>
        </w:rPr>
        <w:t xml:space="preserve"> should be a mechanism to provide information concerning SDM to providers with direct support professionals as well as for DDDS staff.</w:t>
      </w:r>
    </w:p>
    <w:p w:rsidR="005F1263" w:rsidRDefault="005F1263" w:rsidP="005F1263">
      <w:pPr>
        <w:pStyle w:val="ListParagraph"/>
        <w:ind w:left="1080"/>
        <w:rPr>
          <w:sz w:val="28"/>
          <w:szCs w:val="28"/>
        </w:rPr>
      </w:pPr>
    </w:p>
    <w:p w:rsidR="005F1263" w:rsidRDefault="005F1263" w:rsidP="005F1263">
      <w:pPr>
        <w:pStyle w:val="ListParagraph"/>
        <w:numPr>
          <w:ilvl w:val="0"/>
          <w:numId w:val="1"/>
        </w:numPr>
        <w:rPr>
          <w:sz w:val="28"/>
          <w:szCs w:val="28"/>
        </w:rPr>
      </w:pPr>
      <w:r>
        <w:rPr>
          <w:sz w:val="28"/>
          <w:szCs w:val="28"/>
        </w:rPr>
        <w:t>Schedule Next Meetings</w:t>
      </w:r>
      <w:r w:rsidR="00C76E31">
        <w:rPr>
          <w:sz w:val="28"/>
          <w:szCs w:val="28"/>
        </w:rPr>
        <w:t xml:space="preserve"> – The remainder of the meetings will be held at the Smyrna Rest Stop Conference Room on the following dates:  October 12</w:t>
      </w:r>
      <w:r w:rsidR="00C76E31" w:rsidRPr="00C76E31">
        <w:rPr>
          <w:sz w:val="28"/>
          <w:szCs w:val="28"/>
          <w:vertAlign w:val="superscript"/>
        </w:rPr>
        <w:t>th</w:t>
      </w:r>
      <w:r w:rsidR="00C76E31">
        <w:rPr>
          <w:sz w:val="28"/>
          <w:szCs w:val="28"/>
        </w:rPr>
        <w:t xml:space="preserve"> from 2-4 p.m., November 16</w:t>
      </w:r>
      <w:r w:rsidR="00C76E31" w:rsidRPr="00C76E31">
        <w:rPr>
          <w:sz w:val="28"/>
          <w:szCs w:val="28"/>
          <w:vertAlign w:val="superscript"/>
        </w:rPr>
        <w:t>th</w:t>
      </w:r>
      <w:r w:rsidR="00C76E31">
        <w:rPr>
          <w:sz w:val="28"/>
          <w:szCs w:val="28"/>
        </w:rPr>
        <w:t xml:space="preserve"> from 10-noon and December 12</w:t>
      </w:r>
      <w:r w:rsidR="00C76E31" w:rsidRPr="00C76E31">
        <w:rPr>
          <w:sz w:val="28"/>
          <w:szCs w:val="28"/>
          <w:vertAlign w:val="superscript"/>
        </w:rPr>
        <w:t>th</w:t>
      </w:r>
      <w:r w:rsidR="00C76E31">
        <w:rPr>
          <w:sz w:val="28"/>
          <w:szCs w:val="28"/>
        </w:rPr>
        <w:t xml:space="preserve"> from 10-noon.  Please mark your calendars.</w:t>
      </w:r>
    </w:p>
    <w:p w:rsidR="005F1263" w:rsidRDefault="005F1263" w:rsidP="005F1263">
      <w:pPr>
        <w:pStyle w:val="ListParagraph"/>
        <w:ind w:left="1080"/>
        <w:rPr>
          <w:sz w:val="28"/>
          <w:szCs w:val="28"/>
        </w:rPr>
      </w:pPr>
    </w:p>
    <w:p w:rsidR="005F1263" w:rsidRPr="005F1263" w:rsidRDefault="005F1263" w:rsidP="005F1263">
      <w:pPr>
        <w:pStyle w:val="ListParagraph"/>
        <w:numPr>
          <w:ilvl w:val="0"/>
          <w:numId w:val="1"/>
        </w:numPr>
        <w:rPr>
          <w:sz w:val="28"/>
          <w:szCs w:val="28"/>
        </w:rPr>
      </w:pPr>
      <w:r>
        <w:rPr>
          <w:sz w:val="28"/>
          <w:szCs w:val="28"/>
        </w:rPr>
        <w:t>Adjourn</w:t>
      </w:r>
      <w:r w:rsidR="00C76E31">
        <w:rPr>
          <w:sz w:val="28"/>
          <w:szCs w:val="28"/>
        </w:rPr>
        <w:t xml:space="preserve"> – The meeting adjourned at 12:00 p.m.</w:t>
      </w:r>
    </w:p>
    <w:sectPr w:rsidR="005F1263" w:rsidRPr="005F1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078A5"/>
    <w:multiLevelType w:val="hybridMultilevel"/>
    <w:tmpl w:val="7A42A21C"/>
    <w:lvl w:ilvl="0" w:tplc="EDC2EE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EEFD5B-D690-4200-BED4-91CB4E830301}"/>
    <w:docVar w:name="dgnword-eventsink" w:val="105218216"/>
  </w:docVars>
  <w:rsids>
    <w:rsidRoot w:val="005F1263"/>
    <w:rsid w:val="0003265A"/>
    <w:rsid w:val="00041DF0"/>
    <w:rsid w:val="00060909"/>
    <w:rsid w:val="000C0B78"/>
    <w:rsid w:val="000F3E86"/>
    <w:rsid w:val="001329F4"/>
    <w:rsid w:val="001F390A"/>
    <w:rsid w:val="002254E6"/>
    <w:rsid w:val="003040E6"/>
    <w:rsid w:val="00334501"/>
    <w:rsid w:val="003B6B1A"/>
    <w:rsid w:val="003F6A15"/>
    <w:rsid w:val="004D2958"/>
    <w:rsid w:val="0056526D"/>
    <w:rsid w:val="005F0E34"/>
    <w:rsid w:val="005F1263"/>
    <w:rsid w:val="00616C5C"/>
    <w:rsid w:val="006B6360"/>
    <w:rsid w:val="006C274E"/>
    <w:rsid w:val="00754720"/>
    <w:rsid w:val="0076035A"/>
    <w:rsid w:val="00773A73"/>
    <w:rsid w:val="00790BBC"/>
    <w:rsid w:val="007A7099"/>
    <w:rsid w:val="007B674A"/>
    <w:rsid w:val="007D0B98"/>
    <w:rsid w:val="008C069B"/>
    <w:rsid w:val="008C5D25"/>
    <w:rsid w:val="008F3F9D"/>
    <w:rsid w:val="00900BC7"/>
    <w:rsid w:val="0094355E"/>
    <w:rsid w:val="00964695"/>
    <w:rsid w:val="009746FF"/>
    <w:rsid w:val="009A5C99"/>
    <w:rsid w:val="009E76C3"/>
    <w:rsid w:val="00A91EED"/>
    <w:rsid w:val="00AA1AFC"/>
    <w:rsid w:val="00AC49B5"/>
    <w:rsid w:val="00AE371C"/>
    <w:rsid w:val="00AF65CC"/>
    <w:rsid w:val="00B04DFB"/>
    <w:rsid w:val="00B335B8"/>
    <w:rsid w:val="00B66942"/>
    <w:rsid w:val="00C35337"/>
    <w:rsid w:val="00C514DA"/>
    <w:rsid w:val="00C76E31"/>
    <w:rsid w:val="00CD3F8F"/>
    <w:rsid w:val="00CF7CDA"/>
    <w:rsid w:val="00D36C8C"/>
    <w:rsid w:val="00E067EE"/>
    <w:rsid w:val="00E31E61"/>
    <w:rsid w:val="00E66C4E"/>
    <w:rsid w:val="00EA1987"/>
    <w:rsid w:val="00EB065A"/>
    <w:rsid w:val="00F7546C"/>
    <w:rsid w:val="00FE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Maichle, Pat (DSHS)</dc:creator>
  <cp:lastModifiedBy>Jenkins, Emmanuel (DSHS)</cp:lastModifiedBy>
  <cp:revision>2</cp:revision>
  <cp:lastPrinted>2016-09-26T18:15:00Z</cp:lastPrinted>
  <dcterms:created xsi:type="dcterms:W3CDTF">2016-10-13T14:00:00Z</dcterms:created>
  <dcterms:modified xsi:type="dcterms:W3CDTF">2016-10-13T14:00:00Z</dcterms:modified>
</cp:coreProperties>
</file>